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1B4A0" w14:textId="77777777" w:rsidR="005A5832" w:rsidRPr="00D17A81" w:rsidRDefault="005A5832">
      <w:pPr>
        <w:tabs>
          <w:tab w:val="center" w:pos="4680"/>
          <w:tab w:val="right" w:pos="9360"/>
        </w:tabs>
        <w:spacing w:line="259" w:lineRule="auto"/>
        <w:jc w:val="both"/>
        <w:rPr>
          <w:rFonts w:ascii="Arial" w:eastAsia="Arial" w:hAnsi="Arial" w:cs="Arial"/>
          <w:kern w:val="2"/>
          <w:sz w:val="18"/>
          <w:szCs w:val="18"/>
        </w:rPr>
      </w:pPr>
    </w:p>
    <w:p w14:paraId="42DB405B" w14:textId="77777777" w:rsidR="005A5832" w:rsidRDefault="005A5832">
      <w:pPr>
        <w:rPr>
          <w:sz w:val="14"/>
          <w:szCs w:val="14"/>
        </w:rPr>
      </w:pPr>
    </w:p>
    <w:p w14:paraId="7192799F"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B50B7F5"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6AC0266" w14:textId="77777777">
        <w:tc>
          <w:tcPr>
            <w:tcW w:w="2448" w:type="dxa"/>
          </w:tcPr>
          <w:p w14:paraId="02ADFAC3" w14:textId="77777777" w:rsidR="005A5832" w:rsidRDefault="00A10867">
            <w:pPr>
              <w:jc w:val="both"/>
              <w:rPr>
                <w:b/>
                <w:bCs/>
                <w:kern w:val="2"/>
                <w:szCs w:val="24"/>
              </w:rPr>
            </w:pPr>
            <w:r>
              <w:rPr>
                <w:b/>
                <w:bCs/>
                <w:kern w:val="2"/>
                <w:szCs w:val="24"/>
              </w:rPr>
              <w:t>Sutarties pavadinimas</w:t>
            </w:r>
          </w:p>
        </w:tc>
        <w:tc>
          <w:tcPr>
            <w:tcW w:w="7110" w:type="dxa"/>
            <w:gridSpan w:val="3"/>
          </w:tcPr>
          <w:p w14:paraId="6779CCA0" w14:textId="77777777" w:rsidR="005A5832" w:rsidRPr="00F4343E" w:rsidRDefault="005A5832">
            <w:pPr>
              <w:jc w:val="both"/>
              <w:rPr>
                <w:kern w:val="2"/>
                <w:szCs w:val="24"/>
              </w:rPr>
            </w:pPr>
          </w:p>
        </w:tc>
      </w:tr>
      <w:tr w:rsidR="005A5832" w14:paraId="64CB11F0" w14:textId="77777777">
        <w:tc>
          <w:tcPr>
            <w:tcW w:w="2448" w:type="dxa"/>
          </w:tcPr>
          <w:p w14:paraId="4FE4DF97" w14:textId="77777777" w:rsidR="005A5832" w:rsidRDefault="00A10867">
            <w:pPr>
              <w:jc w:val="both"/>
              <w:rPr>
                <w:b/>
                <w:bCs/>
                <w:kern w:val="2"/>
                <w:szCs w:val="24"/>
              </w:rPr>
            </w:pPr>
            <w:r>
              <w:rPr>
                <w:b/>
                <w:bCs/>
                <w:kern w:val="2"/>
                <w:szCs w:val="24"/>
              </w:rPr>
              <w:t>Sutarties data</w:t>
            </w:r>
          </w:p>
        </w:tc>
        <w:tc>
          <w:tcPr>
            <w:tcW w:w="2177" w:type="dxa"/>
          </w:tcPr>
          <w:p w14:paraId="1A628A36" w14:textId="77777777" w:rsidR="005A5832" w:rsidRDefault="005A5832">
            <w:pPr>
              <w:jc w:val="both"/>
              <w:rPr>
                <w:kern w:val="2"/>
                <w:szCs w:val="24"/>
              </w:rPr>
            </w:pPr>
          </w:p>
        </w:tc>
        <w:tc>
          <w:tcPr>
            <w:tcW w:w="2362" w:type="dxa"/>
          </w:tcPr>
          <w:p w14:paraId="515CF1BD" w14:textId="77777777" w:rsidR="005A5832" w:rsidRDefault="00A10867">
            <w:pPr>
              <w:jc w:val="both"/>
              <w:rPr>
                <w:b/>
                <w:bCs/>
                <w:kern w:val="2"/>
                <w:szCs w:val="24"/>
              </w:rPr>
            </w:pPr>
            <w:r>
              <w:rPr>
                <w:b/>
                <w:bCs/>
                <w:kern w:val="2"/>
                <w:szCs w:val="24"/>
              </w:rPr>
              <w:t>Sutarties numeris</w:t>
            </w:r>
          </w:p>
        </w:tc>
        <w:tc>
          <w:tcPr>
            <w:tcW w:w="2571" w:type="dxa"/>
          </w:tcPr>
          <w:p w14:paraId="75B2BB5F" w14:textId="77777777" w:rsidR="005A5832" w:rsidRDefault="005A5832">
            <w:pPr>
              <w:jc w:val="both"/>
              <w:rPr>
                <w:kern w:val="2"/>
                <w:szCs w:val="24"/>
              </w:rPr>
            </w:pPr>
          </w:p>
        </w:tc>
      </w:tr>
    </w:tbl>
    <w:p w14:paraId="5D7C09B7"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23DBB251" w14:textId="77777777">
        <w:tc>
          <w:tcPr>
            <w:tcW w:w="9558" w:type="dxa"/>
            <w:gridSpan w:val="3"/>
          </w:tcPr>
          <w:p w14:paraId="7A8D9009" w14:textId="77777777" w:rsidR="005A5832" w:rsidRDefault="00A10867">
            <w:pPr>
              <w:jc w:val="center"/>
              <w:rPr>
                <w:b/>
                <w:bCs/>
                <w:kern w:val="2"/>
                <w:szCs w:val="24"/>
              </w:rPr>
            </w:pPr>
            <w:r>
              <w:rPr>
                <w:b/>
                <w:bCs/>
                <w:kern w:val="2"/>
                <w:szCs w:val="24"/>
              </w:rPr>
              <w:t>1. SUTARTIES ŠALYS</w:t>
            </w:r>
          </w:p>
        </w:tc>
      </w:tr>
      <w:tr w:rsidR="005A5832" w14:paraId="70B9AAFE" w14:textId="77777777">
        <w:tc>
          <w:tcPr>
            <w:tcW w:w="2808" w:type="dxa"/>
            <w:vMerge w:val="restart"/>
          </w:tcPr>
          <w:p w14:paraId="3E548972" w14:textId="77777777" w:rsidR="005A5832" w:rsidRDefault="005A5832">
            <w:pPr>
              <w:jc w:val="center"/>
              <w:rPr>
                <w:b/>
                <w:bCs/>
                <w:kern w:val="2"/>
                <w:szCs w:val="24"/>
              </w:rPr>
            </w:pPr>
          </w:p>
          <w:p w14:paraId="4C29A0D9" w14:textId="77777777" w:rsidR="005A5832" w:rsidRDefault="005A5832">
            <w:pPr>
              <w:jc w:val="center"/>
              <w:rPr>
                <w:b/>
                <w:bCs/>
                <w:kern w:val="2"/>
                <w:szCs w:val="24"/>
              </w:rPr>
            </w:pPr>
          </w:p>
          <w:p w14:paraId="740C74C7" w14:textId="77777777" w:rsidR="005A5832" w:rsidRDefault="005A5832">
            <w:pPr>
              <w:jc w:val="center"/>
              <w:rPr>
                <w:b/>
                <w:bCs/>
                <w:kern w:val="2"/>
                <w:szCs w:val="24"/>
              </w:rPr>
            </w:pPr>
          </w:p>
          <w:p w14:paraId="1CE8EF3B" w14:textId="77777777" w:rsidR="005A5832" w:rsidRDefault="005A5832">
            <w:pPr>
              <w:rPr>
                <w:b/>
                <w:bCs/>
                <w:kern w:val="2"/>
                <w:szCs w:val="24"/>
              </w:rPr>
            </w:pPr>
          </w:p>
          <w:p w14:paraId="2F2E6481" w14:textId="77777777" w:rsidR="005A5832" w:rsidRDefault="00A10867">
            <w:pPr>
              <w:rPr>
                <w:b/>
                <w:bCs/>
                <w:kern w:val="2"/>
                <w:szCs w:val="24"/>
              </w:rPr>
            </w:pPr>
            <w:r>
              <w:rPr>
                <w:b/>
                <w:bCs/>
                <w:kern w:val="2"/>
                <w:szCs w:val="24"/>
              </w:rPr>
              <w:t>1.1. Pirkėjas</w:t>
            </w:r>
          </w:p>
        </w:tc>
        <w:tc>
          <w:tcPr>
            <w:tcW w:w="3240" w:type="dxa"/>
          </w:tcPr>
          <w:p w14:paraId="21D279F0" w14:textId="77777777" w:rsidR="005A5832" w:rsidRPr="00F4343E" w:rsidRDefault="00A10867">
            <w:pPr>
              <w:rPr>
                <w:kern w:val="2"/>
                <w:szCs w:val="24"/>
              </w:rPr>
            </w:pPr>
            <w:r w:rsidRPr="00F4343E">
              <w:rPr>
                <w:kern w:val="2"/>
                <w:szCs w:val="24"/>
              </w:rPr>
              <w:t>1.1.1. Pavadinimas</w:t>
            </w:r>
          </w:p>
        </w:tc>
        <w:tc>
          <w:tcPr>
            <w:tcW w:w="3510" w:type="dxa"/>
          </w:tcPr>
          <w:p w14:paraId="229CB432" w14:textId="77777777" w:rsidR="00595852" w:rsidRDefault="00000000">
            <w:r>
              <w:t>Regioninė Mažeikių ligoninė VŠĮ</w:t>
            </w:r>
          </w:p>
        </w:tc>
      </w:tr>
      <w:tr w:rsidR="005A5832" w14:paraId="08E2A3CC" w14:textId="77777777">
        <w:tc>
          <w:tcPr>
            <w:tcW w:w="2808" w:type="dxa"/>
            <w:vMerge/>
          </w:tcPr>
          <w:p w14:paraId="1DE1C165" w14:textId="77777777" w:rsidR="005A5832" w:rsidRDefault="005A5832">
            <w:pPr>
              <w:rPr>
                <w:kern w:val="2"/>
                <w:szCs w:val="24"/>
              </w:rPr>
            </w:pPr>
          </w:p>
        </w:tc>
        <w:tc>
          <w:tcPr>
            <w:tcW w:w="3240" w:type="dxa"/>
          </w:tcPr>
          <w:p w14:paraId="78C5018D" w14:textId="77777777" w:rsidR="005A5832" w:rsidRPr="00F4343E" w:rsidRDefault="00A10867">
            <w:pPr>
              <w:rPr>
                <w:kern w:val="2"/>
                <w:szCs w:val="24"/>
              </w:rPr>
            </w:pPr>
            <w:r w:rsidRPr="00F4343E">
              <w:rPr>
                <w:kern w:val="2"/>
                <w:szCs w:val="24"/>
              </w:rPr>
              <w:t>1.1.2. Juridinio asmens kodas</w:t>
            </w:r>
          </w:p>
        </w:tc>
        <w:tc>
          <w:tcPr>
            <w:tcW w:w="3510" w:type="dxa"/>
          </w:tcPr>
          <w:p w14:paraId="38D97177" w14:textId="4B9E89DE" w:rsidR="00595852" w:rsidRDefault="00DD2324">
            <w:r w:rsidRPr="00DD2324">
              <w:t>166913899</w:t>
            </w:r>
          </w:p>
        </w:tc>
      </w:tr>
      <w:tr w:rsidR="005A5832" w14:paraId="72CD63B5" w14:textId="77777777">
        <w:tc>
          <w:tcPr>
            <w:tcW w:w="2808" w:type="dxa"/>
            <w:vMerge/>
          </w:tcPr>
          <w:p w14:paraId="79B27A1C" w14:textId="77777777" w:rsidR="005A5832" w:rsidRDefault="005A5832">
            <w:pPr>
              <w:rPr>
                <w:kern w:val="2"/>
                <w:szCs w:val="24"/>
              </w:rPr>
            </w:pPr>
          </w:p>
        </w:tc>
        <w:tc>
          <w:tcPr>
            <w:tcW w:w="3240" w:type="dxa"/>
          </w:tcPr>
          <w:p w14:paraId="4F037C6E" w14:textId="77777777" w:rsidR="005A5832" w:rsidRPr="00F4343E" w:rsidRDefault="00A10867">
            <w:pPr>
              <w:rPr>
                <w:kern w:val="2"/>
                <w:szCs w:val="24"/>
              </w:rPr>
            </w:pPr>
            <w:r w:rsidRPr="00F4343E">
              <w:rPr>
                <w:kern w:val="2"/>
                <w:szCs w:val="24"/>
              </w:rPr>
              <w:t>1.1.3. Adresas</w:t>
            </w:r>
          </w:p>
        </w:tc>
        <w:tc>
          <w:tcPr>
            <w:tcW w:w="3510" w:type="dxa"/>
          </w:tcPr>
          <w:p w14:paraId="53C97654" w14:textId="77777777" w:rsidR="00595852" w:rsidRDefault="00000000">
            <w:r>
              <w:t>J. Basanavičiaus g. 24</w:t>
            </w:r>
          </w:p>
        </w:tc>
      </w:tr>
      <w:tr w:rsidR="005A5832" w14:paraId="44AE120C" w14:textId="77777777">
        <w:tc>
          <w:tcPr>
            <w:tcW w:w="2808" w:type="dxa"/>
            <w:vMerge/>
          </w:tcPr>
          <w:p w14:paraId="4C7705DF" w14:textId="77777777" w:rsidR="005A5832" w:rsidRDefault="005A5832">
            <w:pPr>
              <w:rPr>
                <w:kern w:val="2"/>
                <w:szCs w:val="24"/>
              </w:rPr>
            </w:pPr>
          </w:p>
        </w:tc>
        <w:tc>
          <w:tcPr>
            <w:tcW w:w="3240" w:type="dxa"/>
          </w:tcPr>
          <w:p w14:paraId="0D29243E" w14:textId="77777777" w:rsidR="005A5832" w:rsidRPr="00F4343E" w:rsidRDefault="00A10867">
            <w:pPr>
              <w:rPr>
                <w:kern w:val="2"/>
                <w:szCs w:val="24"/>
              </w:rPr>
            </w:pPr>
            <w:r w:rsidRPr="00F4343E">
              <w:rPr>
                <w:kern w:val="2"/>
                <w:szCs w:val="24"/>
              </w:rPr>
              <w:t>1.1.4. PVM mokėtojo kodas</w:t>
            </w:r>
          </w:p>
        </w:tc>
        <w:tc>
          <w:tcPr>
            <w:tcW w:w="3510" w:type="dxa"/>
          </w:tcPr>
          <w:p w14:paraId="7E600508" w14:textId="77777777" w:rsidR="00595852" w:rsidRDefault="00595852"/>
        </w:tc>
      </w:tr>
      <w:tr w:rsidR="005A5832" w14:paraId="3BB5B878" w14:textId="77777777">
        <w:tc>
          <w:tcPr>
            <w:tcW w:w="2808" w:type="dxa"/>
            <w:vMerge/>
          </w:tcPr>
          <w:p w14:paraId="64F71FDD" w14:textId="77777777" w:rsidR="005A5832" w:rsidRDefault="005A5832">
            <w:pPr>
              <w:rPr>
                <w:kern w:val="2"/>
                <w:szCs w:val="24"/>
              </w:rPr>
            </w:pPr>
          </w:p>
        </w:tc>
        <w:tc>
          <w:tcPr>
            <w:tcW w:w="3240" w:type="dxa"/>
          </w:tcPr>
          <w:p w14:paraId="778E4264" w14:textId="77777777" w:rsidR="005A5832" w:rsidRPr="00F4343E" w:rsidRDefault="00A10867">
            <w:pPr>
              <w:rPr>
                <w:kern w:val="2"/>
                <w:szCs w:val="24"/>
              </w:rPr>
            </w:pPr>
            <w:r w:rsidRPr="00F4343E">
              <w:rPr>
                <w:kern w:val="2"/>
                <w:szCs w:val="24"/>
              </w:rPr>
              <w:t>1.1.5. Atsiskaitomoji sąskaita</w:t>
            </w:r>
          </w:p>
        </w:tc>
        <w:tc>
          <w:tcPr>
            <w:tcW w:w="3510" w:type="dxa"/>
          </w:tcPr>
          <w:p w14:paraId="2795DFC1" w14:textId="77777777" w:rsidR="00595852" w:rsidRDefault="00595852"/>
        </w:tc>
      </w:tr>
      <w:tr w:rsidR="005A5832" w14:paraId="49DE74B9" w14:textId="77777777">
        <w:tc>
          <w:tcPr>
            <w:tcW w:w="2808" w:type="dxa"/>
            <w:vMerge/>
          </w:tcPr>
          <w:p w14:paraId="4572A6C4" w14:textId="77777777" w:rsidR="005A5832" w:rsidRDefault="005A5832">
            <w:pPr>
              <w:rPr>
                <w:kern w:val="2"/>
                <w:szCs w:val="24"/>
              </w:rPr>
            </w:pPr>
          </w:p>
        </w:tc>
        <w:tc>
          <w:tcPr>
            <w:tcW w:w="3240" w:type="dxa"/>
          </w:tcPr>
          <w:p w14:paraId="5A747881" w14:textId="77777777" w:rsidR="005A5832" w:rsidRPr="00F4343E" w:rsidRDefault="00A10867">
            <w:pPr>
              <w:rPr>
                <w:kern w:val="2"/>
                <w:szCs w:val="24"/>
              </w:rPr>
            </w:pPr>
            <w:r w:rsidRPr="00F4343E">
              <w:rPr>
                <w:kern w:val="2"/>
                <w:szCs w:val="24"/>
              </w:rPr>
              <w:t>1.1.6. Bankas, banko kodas</w:t>
            </w:r>
          </w:p>
        </w:tc>
        <w:tc>
          <w:tcPr>
            <w:tcW w:w="3510" w:type="dxa"/>
          </w:tcPr>
          <w:p w14:paraId="413FDBC2" w14:textId="77777777" w:rsidR="00595852" w:rsidRDefault="00595852"/>
        </w:tc>
      </w:tr>
      <w:tr w:rsidR="005A5832" w14:paraId="55ED6A3A" w14:textId="77777777">
        <w:tc>
          <w:tcPr>
            <w:tcW w:w="2808" w:type="dxa"/>
            <w:vMerge/>
          </w:tcPr>
          <w:p w14:paraId="7630AF7A" w14:textId="77777777" w:rsidR="005A5832" w:rsidRDefault="005A5832">
            <w:pPr>
              <w:rPr>
                <w:kern w:val="2"/>
                <w:szCs w:val="24"/>
              </w:rPr>
            </w:pPr>
          </w:p>
        </w:tc>
        <w:tc>
          <w:tcPr>
            <w:tcW w:w="3240" w:type="dxa"/>
          </w:tcPr>
          <w:p w14:paraId="44C8C618" w14:textId="77777777" w:rsidR="005A5832" w:rsidRPr="00F4343E" w:rsidRDefault="00A10867">
            <w:pPr>
              <w:rPr>
                <w:kern w:val="2"/>
                <w:szCs w:val="24"/>
              </w:rPr>
            </w:pPr>
            <w:r w:rsidRPr="00F4343E">
              <w:rPr>
                <w:kern w:val="2"/>
                <w:szCs w:val="24"/>
              </w:rPr>
              <w:t>1.1.7. Telefonas</w:t>
            </w:r>
          </w:p>
        </w:tc>
        <w:tc>
          <w:tcPr>
            <w:tcW w:w="3510" w:type="dxa"/>
          </w:tcPr>
          <w:p w14:paraId="65645A69" w14:textId="75EFF8B3" w:rsidR="00595852" w:rsidRDefault="00000000">
            <w:r>
              <w:t>(</w:t>
            </w:r>
            <w:r w:rsidR="00DD2324">
              <w:t>0</w:t>
            </w:r>
            <w:r>
              <w:t xml:space="preserve"> 443) 98282</w:t>
            </w:r>
          </w:p>
        </w:tc>
      </w:tr>
      <w:tr w:rsidR="005A5832" w14:paraId="31A2EF24" w14:textId="77777777">
        <w:tc>
          <w:tcPr>
            <w:tcW w:w="2808" w:type="dxa"/>
            <w:vMerge/>
          </w:tcPr>
          <w:p w14:paraId="1011051F" w14:textId="77777777" w:rsidR="005A5832" w:rsidRDefault="005A5832">
            <w:pPr>
              <w:rPr>
                <w:kern w:val="2"/>
                <w:szCs w:val="24"/>
              </w:rPr>
            </w:pPr>
          </w:p>
        </w:tc>
        <w:tc>
          <w:tcPr>
            <w:tcW w:w="3240" w:type="dxa"/>
          </w:tcPr>
          <w:p w14:paraId="77FE25C3" w14:textId="77777777" w:rsidR="005A5832" w:rsidRPr="00F4343E" w:rsidRDefault="00A10867">
            <w:pPr>
              <w:rPr>
                <w:kern w:val="2"/>
                <w:szCs w:val="24"/>
              </w:rPr>
            </w:pPr>
            <w:r w:rsidRPr="00F4343E">
              <w:rPr>
                <w:kern w:val="2"/>
                <w:szCs w:val="24"/>
              </w:rPr>
              <w:t>1.1.8. El. paštas</w:t>
            </w:r>
          </w:p>
        </w:tc>
        <w:tc>
          <w:tcPr>
            <w:tcW w:w="3510" w:type="dxa"/>
          </w:tcPr>
          <w:p w14:paraId="6BFBB02F" w14:textId="4270DC94" w:rsidR="00595852" w:rsidRDefault="00DD2324">
            <w:r w:rsidRPr="00DD2324">
              <w:t>info@mazeikiuligonine.lt</w:t>
            </w:r>
          </w:p>
        </w:tc>
      </w:tr>
      <w:tr w:rsidR="005A5832" w14:paraId="3F610B17" w14:textId="77777777">
        <w:tc>
          <w:tcPr>
            <w:tcW w:w="2808" w:type="dxa"/>
            <w:vMerge/>
          </w:tcPr>
          <w:p w14:paraId="52BCF97D" w14:textId="77777777" w:rsidR="005A5832" w:rsidRDefault="005A5832">
            <w:pPr>
              <w:rPr>
                <w:kern w:val="2"/>
                <w:szCs w:val="24"/>
              </w:rPr>
            </w:pPr>
          </w:p>
        </w:tc>
        <w:tc>
          <w:tcPr>
            <w:tcW w:w="3240" w:type="dxa"/>
          </w:tcPr>
          <w:p w14:paraId="36BC2034" w14:textId="77777777" w:rsidR="005A5832" w:rsidRPr="00F4343E" w:rsidRDefault="00A10867">
            <w:pPr>
              <w:rPr>
                <w:kern w:val="2"/>
                <w:szCs w:val="24"/>
              </w:rPr>
            </w:pPr>
            <w:r w:rsidRPr="00F4343E">
              <w:rPr>
                <w:kern w:val="2"/>
                <w:szCs w:val="24"/>
              </w:rPr>
              <w:t>1.1.9. Šalies atstovas</w:t>
            </w:r>
          </w:p>
        </w:tc>
        <w:tc>
          <w:tcPr>
            <w:tcW w:w="3510" w:type="dxa"/>
          </w:tcPr>
          <w:p w14:paraId="6A2C4507" w14:textId="287E61C8" w:rsidR="00595852" w:rsidRDefault="00DD2324">
            <w:proofErr w:type="spellStart"/>
            <w:r w:rsidRPr="00DD2324">
              <w:t>Aranta</w:t>
            </w:r>
            <w:proofErr w:type="spellEnd"/>
            <w:r w:rsidRPr="00DD2324">
              <w:t xml:space="preserve"> </w:t>
            </w:r>
            <w:proofErr w:type="spellStart"/>
            <w:r w:rsidRPr="00DD2324">
              <w:t>Būtautaitė-Garalienė</w:t>
            </w:r>
            <w:proofErr w:type="spellEnd"/>
          </w:p>
        </w:tc>
      </w:tr>
      <w:tr w:rsidR="005A5832" w14:paraId="7E83F5D3" w14:textId="77777777">
        <w:tc>
          <w:tcPr>
            <w:tcW w:w="2808" w:type="dxa"/>
            <w:vMerge/>
          </w:tcPr>
          <w:p w14:paraId="08F33A44" w14:textId="77777777" w:rsidR="005A5832" w:rsidRDefault="005A5832">
            <w:pPr>
              <w:rPr>
                <w:kern w:val="2"/>
                <w:szCs w:val="24"/>
              </w:rPr>
            </w:pPr>
          </w:p>
        </w:tc>
        <w:tc>
          <w:tcPr>
            <w:tcW w:w="3240" w:type="dxa"/>
          </w:tcPr>
          <w:p w14:paraId="760EEC10" w14:textId="77777777" w:rsidR="005A5832" w:rsidRPr="00F4343E" w:rsidRDefault="00A10867">
            <w:pPr>
              <w:rPr>
                <w:kern w:val="2"/>
                <w:szCs w:val="24"/>
              </w:rPr>
            </w:pPr>
            <w:r w:rsidRPr="00F4343E">
              <w:rPr>
                <w:kern w:val="2"/>
                <w:szCs w:val="24"/>
              </w:rPr>
              <w:t>1.1.10. Atstovavimo pagrindas</w:t>
            </w:r>
          </w:p>
        </w:tc>
        <w:tc>
          <w:tcPr>
            <w:tcW w:w="3510" w:type="dxa"/>
          </w:tcPr>
          <w:p w14:paraId="358305D8" w14:textId="77777777" w:rsidR="00595852" w:rsidRDefault="00595852"/>
        </w:tc>
      </w:tr>
      <w:tr w:rsidR="005A5832" w14:paraId="6F82B42E" w14:textId="77777777">
        <w:tc>
          <w:tcPr>
            <w:tcW w:w="2808" w:type="dxa"/>
            <w:vMerge w:val="restart"/>
          </w:tcPr>
          <w:p w14:paraId="277A8EFF" w14:textId="77777777" w:rsidR="005A5832" w:rsidRDefault="005A5832">
            <w:pPr>
              <w:rPr>
                <w:b/>
                <w:bCs/>
                <w:kern w:val="2"/>
                <w:szCs w:val="24"/>
              </w:rPr>
            </w:pPr>
          </w:p>
          <w:p w14:paraId="23CCA37B" w14:textId="77777777" w:rsidR="005A5832" w:rsidRDefault="005A5832">
            <w:pPr>
              <w:rPr>
                <w:b/>
                <w:bCs/>
                <w:kern w:val="2"/>
                <w:szCs w:val="24"/>
              </w:rPr>
            </w:pPr>
          </w:p>
          <w:p w14:paraId="7CA86D29" w14:textId="77777777" w:rsidR="005A5832" w:rsidRDefault="005A5832">
            <w:pPr>
              <w:rPr>
                <w:b/>
                <w:bCs/>
                <w:kern w:val="2"/>
                <w:szCs w:val="24"/>
              </w:rPr>
            </w:pPr>
          </w:p>
          <w:p w14:paraId="6470C909" w14:textId="77777777" w:rsidR="005A5832" w:rsidRDefault="00A10867">
            <w:pPr>
              <w:rPr>
                <w:b/>
                <w:bCs/>
                <w:kern w:val="2"/>
                <w:szCs w:val="24"/>
              </w:rPr>
            </w:pPr>
            <w:r>
              <w:rPr>
                <w:b/>
                <w:bCs/>
                <w:kern w:val="2"/>
                <w:szCs w:val="24"/>
              </w:rPr>
              <w:t>1.2. Tiekėjas</w:t>
            </w:r>
          </w:p>
          <w:p w14:paraId="55DD43F2" w14:textId="77777777" w:rsidR="005A5832" w:rsidRDefault="005A5832" w:rsidP="00D17A81">
            <w:pPr>
              <w:rPr>
                <w:b/>
                <w:bCs/>
                <w:kern w:val="2"/>
                <w:szCs w:val="24"/>
              </w:rPr>
            </w:pPr>
          </w:p>
        </w:tc>
        <w:tc>
          <w:tcPr>
            <w:tcW w:w="3240" w:type="dxa"/>
          </w:tcPr>
          <w:p w14:paraId="2484876A" w14:textId="77777777" w:rsidR="005A5832" w:rsidRPr="00F4343E" w:rsidRDefault="00A10867">
            <w:pPr>
              <w:rPr>
                <w:kern w:val="2"/>
                <w:szCs w:val="24"/>
              </w:rPr>
            </w:pPr>
            <w:r w:rsidRPr="00F4343E">
              <w:rPr>
                <w:kern w:val="2"/>
                <w:szCs w:val="24"/>
              </w:rPr>
              <w:t>1.2.1. Pavadinimas</w:t>
            </w:r>
          </w:p>
        </w:tc>
        <w:tc>
          <w:tcPr>
            <w:tcW w:w="3510" w:type="dxa"/>
          </w:tcPr>
          <w:p w14:paraId="0B4BA196" w14:textId="77777777" w:rsidR="005A5832" w:rsidRDefault="005A5832">
            <w:pPr>
              <w:jc w:val="center"/>
              <w:rPr>
                <w:kern w:val="2"/>
                <w:szCs w:val="24"/>
              </w:rPr>
            </w:pPr>
          </w:p>
        </w:tc>
      </w:tr>
      <w:tr w:rsidR="005A5832" w14:paraId="75598F71" w14:textId="77777777">
        <w:tc>
          <w:tcPr>
            <w:tcW w:w="2808" w:type="dxa"/>
            <w:vMerge/>
          </w:tcPr>
          <w:p w14:paraId="04474DDD" w14:textId="77777777" w:rsidR="005A5832" w:rsidRDefault="005A5832">
            <w:pPr>
              <w:rPr>
                <w:b/>
                <w:bCs/>
                <w:kern w:val="2"/>
                <w:szCs w:val="24"/>
              </w:rPr>
            </w:pPr>
          </w:p>
        </w:tc>
        <w:tc>
          <w:tcPr>
            <w:tcW w:w="3240" w:type="dxa"/>
          </w:tcPr>
          <w:p w14:paraId="3E82C238" w14:textId="77777777" w:rsidR="005A5832" w:rsidRDefault="00A10867">
            <w:pPr>
              <w:rPr>
                <w:kern w:val="2"/>
                <w:szCs w:val="24"/>
              </w:rPr>
            </w:pPr>
            <w:r>
              <w:rPr>
                <w:kern w:val="2"/>
                <w:szCs w:val="24"/>
              </w:rPr>
              <w:t>1.2.2. Juridinio asmens kodas</w:t>
            </w:r>
          </w:p>
        </w:tc>
        <w:tc>
          <w:tcPr>
            <w:tcW w:w="3510" w:type="dxa"/>
          </w:tcPr>
          <w:p w14:paraId="3961BB41" w14:textId="77777777" w:rsidR="005A5832" w:rsidRDefault="005A5832">
            <w:pPr>
              <w:jc w:val="center"/>
              <w:rPr>
                <w:kern w:val="2"/>
                <w:szCs w:val="24"/>
              </w:rPr>
            </w:pPr>
          </w:p>
        </w:tc>
      </w:tr>
      <w:tr w:rsidR="005A5832" w14:paraId="53F58776" w14:textId="77777777">
        <w:tc>
          <w:tcPr>
            <w:tcW w:w="2808" w:type="dxa"/>
            <w:vMerge/>
          </w:tcPr>
          <w:p w14:paraId="07E0D24C" w14:textId="77777777" w:rsidR="005A5832" w:rsidRDefault="005A5832">
            <w:pPr>
              <w:rPr>
                <w:b/>
                <w:bCs/>
                <w:kern w:val="2"/>
                <w:szCs w:val="24"/>
              </w:rPr>
            </w:pPr>
          </w:p>
        </w:tc>
        <w:tc>
          <w:tcPr>
            <w:tcW w:w="3240" w:type="dxa"/>
          </w:tcPr>
          <w:p w14:paraId="56F064FB" w14:textId="77777777" w:rsidR="005A5832" w:rsidRDefault="00A10867">
            <w:pPr>
              <w:rPr>
                <w:kern w:val="2"/>
                <w:szCs w:val="24"/>
              </w:rPr>
            </w:pPr>
            <w:r>
              <w:rPr>
                <w:kern w:val="2"/>
                <w:szCs w:val="24"/>
              </w:rPr>
              <w:t>1.2.3. Adresas</w:t>
            </w:r>
          </w:p>
        </w:tc>
        <w:tc>
          <w:tcPr>
            <w:tcW w:w="3510" w:type="dxa"/>
          </w:tcPr>
          <w:p w14:paraId="5F5ED3F0" w14:textId="77777777" w:rsidR="005A5832" w:rsidRDefault="005A5832">
            <w:pPr>
              <w:jc w:val="center"/>
              <w:rPr>
                <w:kern w:val="2"/>
                <w:szCs w:val="24"/>
              </w:rPr>
            </w:pPr>
          </w:p>
        </w:tc>
      </w:tr>
      <w:tr w:rsidR="005A5832" w14:paraId="70D36B6C" w14:textId="77777777">
        <w:tc>
          <w:tcPr>
            <w:tcW w:w="2808" w:type="dxa"/>
            <w:vMerge/>
          </w:tcPr>
          <w:p w14:paraId="0D5A9B94" w14:textId="77777777" w:rsidR="005A5832" w:rsidRDefault="005A5832">
            <w:pPr>
              <w:rPr>
                <w:b/>
                <w:bCs/>
                <w:kern w:val="2"/>
                <w:szCs w:val="24"/>
              </w:rPr>
            </w:pPr>
          </w:p>
        </w:tc>
        <w:tc>
          <w:tcPr>
            <w:tcW w:w="3240" w:type="dxa"/>
          </w:tcPr>
          <w:p w14:paraId="680F2AD8" w14:textId="77777777" w:rsidR="005A5832" w:rsidRDefault="00A10867">
            <w:pPr>
              <w:rPr>
                <w:kern w:val="2"/>
                <w:szCs w:val="24"/>
              </w:rPr>
            </w:pPr>
            <w:r>
              <w:rPr>
                <w:kern w:val="2"/>
                <w:szCs w:val="24"/>
              </w:rPr>
              <w:t>1.2.4. PVM mokėtojo kodas</w:t>
            </w:r>
          </w:p>
        </w:tc>
        <w:tc>
          <w:tcPr>
            <w:tcW w:w="3510" w:type="dxa"/>
          </w:tcPr>
          <w:p w14:paraId="28EB9582" w14:textId="77777777" w:rsidR="005A5832" w:rsidRDefault="005A5832">
            <w:pPr>
              <w:jc w:val="center"/>
              <w:rPr>
                <w:kern w:val="2"/>
                <w:szCs w:val="24"/>
              </w:rPr>
            </w:pPr>
          </w:p>
        </w:tc>
      </w:tr>
      <w:tr w:rsidR="005A5832" w14:paraId="06E3F30E" w14:textId="77777777">
        <w:tc>
          <w:tcPr>
            <w:tcW w:w="2808" w:type="dxa"/>
            <w:vMerge/>
          </w:tcPr>
          <w:p w14:paraId="79CD0E35" w14:textId="77777777" w:rsidR="005A5832" w:rsidRDefault="005A5832">
            <w:pPr>
              <w:rPr>
                <w:b/>
                <w:bCs/>
                <w:kern w:val="2"/>
                <w:szCs w:val="24"/>
              </w:rPr>
            </w:pPr>
          </w:p>
        </w:tc>
        <w:tc>
          <w:tcPr>
            <w:tcW w:w="3240" w:type="dxa"/>
          </w:tcPr>
          <w:p w14:paraId="4AA710BF" w14:textId="77777777" w:rsidR="005A5832" w:rsidRDefault="00A10867">
            <w:pPr>
              <w:rPr>
                <w:kern w:val="2"/>
                <w:szCs w:val="24"/>
              </w:rPr>
            </w:pPr>
            <w:r>
              <w:rPr>
                <w:kern w:val="2"/>
                <w:szCs w:val="24"/>
              </w:rPr>
              <w:t>1.2.5. Atsiskaitomoji sąskaita</w:t>
            </w:r>
          </w:p>
        </w:tc>
        <w:tc>
          <w:tcPr>
            <w:tcW w:w="3510" w:type="dxa"/>
          </w:tcPr>
          <w:p w14:paraId="063A5538" w14:textId="77777777" w:rsidR="005A5832" w:rsidRDefault="005A5832">
            <w:pPr>
              <w:jc w:val="center"/>
              <w:rPr>
                <w:kern w:val="2"/>
                <w:szCs w:val="24"/>
              </w:rPr>
            </w:pPr>
          </w:p>
        </w:tc>
      </w:tr>
      <w:tr w:rsidR="005A5832" w14:paraId="2E6E28BB" w14:textId="77777777">
        <w:tc>
          <w:tcPr>
            <w:tcW w:w="2808" w:type="dxa"/>
            <w:vMerge/>
          </w:tcPr>
          <w:p w14:paraId="71F00BEB" w14:textId="77777777" w:rsidR="005A5832" w:rsidRDefault="005A5832">
            <w:pPr>
              <w:rPr>
                <w:b/>
                <w:bCs/>
                <w:kern w:val="2"/>
                <w:szCs w:val="24"/>
              </w:rPr>
            </w:pPr>
          </w:p>
        </w:tc>
        <w:tc>
          <w:tcPr>
            <w:tcW w:w="3240" w:type="dxa"/>
          </w:tcPr>
          <w:p w14:paraId="21061A2E" w14:textId="77777777" w:rsidR="005A5832" w:rsidRDefault="00A10867">
            <w:pPr>
              <w:rPr>
                <w:kern w:val="2"/>
                <w:szCs w:val="24"/>
              </w:rPr>
            </w:pPr>
            <w:r>
              <w:rPr>
                <w:kern w:val="2"/>
                <w:szCs w:val="24"/>
              </w:rPr>
              <w:t>1.2.6. Bankas, banko kodas</w:t>
            </w:r>
          </w:p>
        </w:tc>
        <w:tc>
          <w:tcPr>
            <w:tcW w:w="3510" w:type="dxa"/>
          </w:tcPr>
          <w:p w14:paraId="02270818" w14:textId="77777777" w:rsidR="005A5832" w:rsidRDefault="005A5832">
            <w:pPr>
              <w:jc w:val="center"/>
              <w:rPr>
                <w:kern w:val="2"/>
                <w:szCs w:val="24"/>
              </w:rPr>
            </w:pPr>
          </w:p>
        </w:tc>
      </w:tr>
      <w:tr w:rsidR="005A5832" w14:paraId="76DD4E7E" w14:textId="77777777">
        <w:tc>
          <w:tcPr>
            <w:tcW w:w="2808" w:type="dxa"/>
            <w:vMerge/>
          </w:tcPr>
          <w:p w14:paraId="531D67A0" w14:textId="77777777" w:rsidR="005A5832" w:rsidRDefault="005A5832">
            <w:pPr>
              <w:rPr>
                <w:b/>
                <w:bCs/>
                <w:kern w:val="2"/>
                <w:szCs w:val="24"/>
              </w:rPr>
            </w:pPr>
          </w:p>
        </w:tc>
        <w:tc>
          <w:tcPr>
            <w:tcW w:w="3240" w:type="dxa"/>
          </w:tcPr>
          <w:p w14:paraId="2A1D3FDD" w14:textId="77777777" w:rsidR="005A5832" w:rsidRDefault="00A10867">
            <w:pPr>
              <w:rPr>
                <w:kern w:val="2"/>
                <w:szCs w:val="24"/>
              </w:rPr>
            </w:pPr>
            <w:r>
              <w:rPr>
                <w:kern w:val="2"/>
                <w:szCs w:val="24"/>
              </w:rPr>
              <w:t>1.2.7. Telefonas</w:t>
            </w:r>
          </w:p>
        </w:tc>
        <w:tc>
          <w:tcPr>
            <w:tcW w:w="3510" w:type="dxa"/>
          </w:tcPr>
          <w:p w14:paraId="3F27D9DA" w14:textId="77777777" w:rsidR="005A5832" w:rsidRDefault="005A5832">
            <w:pPr>
              <w:jc w:val="center"/>
              <w:rPr>
                <w:kern w:val="2"/>
                <w:szCs w:val="24"/>
              </w:rPr>
            </w:pPr>
          </w:p>
        </w:tc>
      </w:tr>
      <w:tr w:rsidR="005A5832" w14:paraId="5B22E038" w14:textId="77777777">
        <w:tc>
          <w:tcPr>
            <w:tcW w:w="2808" w:type="dxa"/>
            <w:vMerge/>
          </w:tcPr>
          <w:p w14:paraId="231930DC" w14:textId="77777777" w:rsidR="005A5832" w:rsidRDefault="005A5832">
            <w:pPr>
              <w:rPr>
                <w:b/>
                <w:bCs/>
                <w:kern w:val="2"/>
                <w:szCs w:val="24"/>
              </w:rPr>
            </w:pPr>
          </w:p>
        </w:tc>
        <w:tc>
          <w:tcPr>
            <w:tcW w:w="3240" w:type="dxa"/>
          </w:tcPr>
          <w:p w14:paraId="18742FC8" w14:textId="77777777" w:rsidR="005A5832" w:rsidRDefault="00A10867">
            <w:pPr>
              <w:rPr>
                <w:kern w:val="2"/>
                <w:szCs w:val="24"/>
              </w:rPr>
            </w:pPr>
            <w:r>
              <w:rPr>
                <w:kern w:val="2"/>
                <w:szCs w:val="24"/>
              </w:rPr>
              <w:t>1.2.8. El. paštas</w:t>
            </w:r>
          </w:p>
        </w:tc>
        <w:tc>
          <w:tcPr>
            <w:tcW w:w="3510" w:type="dxa"/>
          </w:tcPr>
          <w:p w14:paraId="3C59C68D" w14:textId="77777777" w:rsidR="005A5832" w:rsidRDefault="005A5832">
            <w:pPr>
              <w:jc w:val="center"/>
              <w:rPr>
                <w:kern w:val="2"/>
                <w:szCs w:val="24"/>
              </w:rPr>
            </w:pPr>
          </w:p>
        </w:tc>
      </w:tr>
      <w:tr w:rsidR="005A5832" w14:paraId="2F76BF38" w14:textId="77777777">
        <w:tc>
          <w:tcPr>
            <w:tcW w:w="2808" w:type="dxa"/>
            <w:vMerge/>
          </w:tcPr>
          <w:p w14:paraId="6400ABBE" w14:textId="77777777" w:rsidR="005A5832" w:rsidRDefault="005A5832">
            <w:pPr>
              <w:rPr>
                <w:b/>
                <w:bCs/>
                <w:kern w:val="2"/>
                <w:szCs w:val="24"/>
              </w:rPr>
            </w:pPr>
          </w:p>
        </w:tc>
        <w:tc>
          <w:tcPr>
            <w:tcW w:w="3240" w:type="dxa"/>
          </w:tcPr>
          <w:p w14:paraId="08C98B57" w14:textId="77777777" w:rsidR="005A5832" w:rsidRDefault="00A10867">
            <w:pPr>
              <w:rPr>
                <w:kern w:val="2"/>
                <w:szCs w:val="24"/>
              </w:rPr>
            </w:pPr>
            <w:r>
              <w:rPr>
                <w:kern w:val="2"/>
                <w:szCs w:val="24"/>
              </w:rPr>
              <w:t>1.2.9. Šalies atstovas</w:t>
            </w:r>
          </w:p>
        </w:tc>
        <w:tc>
          <w:tcPr>
            <w:tcW w:w="3510" w:type="dxa"/>
          </w:tcPr>
          <w:p w14:paraId="36F350FD" w14:textId="77777777" w:rsidR="005A5832" w:rsidRDefault="005A5832">
            <w:pPr>
              <w:jc w:val="center"/>
              <w:rPr>
                <w:kern w:val="2"/>
                <w:szCs w:val="24"/>
              </w:rPr>
            </w:pPr>
          </w:p>
        </w:tc>
      </w:tr>
      <w:tr w:rsidR="005A5832" w14:paraId="6F65CB36" w14:textId="77777777">
        <w:tc>
          <w:tcPr>
            <w:tcW w:w="2808" w:type="dxa"/>
            <w:vMerge/>
          </w:tcPr>
          <w:p w14:paraId="7992A1DB" w14:textId="77777777" w:rsidR="005A5832" w:rsidRDefault="005A5832">
            <w:pPr>
              <w:rPr>
                <w:b/>
                <w:bCs/>
                <w:kern w:val="2"/>
                <w:szCs w:val="24"/>
              </w:rPr>
            </w:pPr>
          </w:p>
        </w:tc>
        <w:tc>
          <w:tcPr>
            <w:tcW w:w="3240" w:type="dxa"/>
          </w:tcPr>
          <w:p w14:paraId="09583896" w14:textId="77777777" w:rsidR="005A5832" w:rsidRDefault="00A10867">
            <w:pPr>
              <w:rPr>
                <w:kern w:val="2"/>
                <w:szCs w:val="24"/>
              </w:rPr>
            </w:pPr>
            <w:r>
              <w:rPr>
                <w:kern w:val="2"/>
                <w:szCs w:val="24"/>
              </w:rPr>
              <w:t>1.2.10. Atstovavimo pagrindas</w:t>
            </w:r>
          </w:p>
        </w:tc>
        <w:tc>
          <w:tcPr>
            <w:tcW w:w="3510" w:type="dxa"/>
          </w:tcPr>
          <w:p w14:paraId="187F86DF" w14:textId="77777777" w:rsidR="005A5832" w:rsidRDefault="005A5832">
            <w:pPr>
              <w:jc w:val="center"/>
              <w:rPr>
                <w:kern w:val="2"/>
                <w:szCs w:val="24"/>
              </w:rPr>
            </w:pPr>
          </w:p>
        </w:tc>
      </w:tr>
    </w:tbl>
    <w:p w14:paraId="2F31CB48"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39E46E77" w14:textId="77777777">
        <w:trPr>
          <w:trHeight w:val="300"/>
        </w:trPr>
        <w:tc>
          <w:tcPr>
            <w:tcW w:w="9535" w:type="dxa"/>
            <w:gridSpan w:val="2"/>
          </w:tcPr>
          <w:p w14:paraId="24505BF4" w14:textId="77777777" w:rsidR="005A5832" w:rsidRDefault="00A10867">
            <w:pPr>
              <w:jc w:val="center"/>
              <w:rPr>
                <w:b/>
                <w:bCs/>
                <w:kern w:val="2"/>
                <w:szCs w:val="24"/>
              </w:rPr>
            </w:pPr>
            <w:r>
              <w:rPr>
                <w:b/>
                <w:bCs/>
                <w:kern w:val="2"/>
                <w:szCs w:val="24"/>
              </w:rPr>
              <w:t>2. ATSAKINGI ASMENYS</w:t>
            </w:r>
          </w:p>
        </w:tc>
      </w:tr>
      <w:tr w:rsidR="005A5832" w14:paraId="761AA531" w14:textId="77777777">
        <w:trPr>
          <w:trHeight w:val="300"/>
        </w:trPr>
        <w:tc>
          <w:tcPr>
            <w:tcW w:w="2704" w:type="dxa"/>
          </w:tcPr>
          <w:p w14:paraId="0B6EA85F" w14:textId="77777777" w:rsidR="005A5832" w:rsidRDefault="005A5832">
            <w:pPr>
              <w:rPr>
                <w:b/>
                <w:bCs/>
                <w:kern w:val="2"/>
                <w:szCs w:val="24"/>
              </w:rPr>
            </w:pPr>
            <w:r>
              <w:rPr>
                <w:b/>
              </w:rPr>
              <w:t>2.1. Pirkėjo kontaktiniai asmenys, atsakingi už Sutarties vykdymą, Prekių priėmimą, Sąskaitų per informacinę sistemą "E. sąskaita" priėmimą</w:t>
            </w:r>
          </w:p>
        </w:tc>
        <w:tc>
          <w:tcPr>
            <w:tcW w:w="6831" w:type="dxa"/>
          </w:tcPr>
          <w:p w14:paraId="2F3DEF86" w14:textId="77777777" w:rsidR="005A5832" w:rsidRDefault="005A5832">
            <w:pPr>
              <w:rPr>
                <w:color w:val="4472C4"/>
                <w:kern w:val="2"/>
                <w:szCs w:val="24"/>
              </w:rPr>
            </w:pPr>
            <w:r>
              <w:t xml:space="preserve">Alfonsas </w:t>
            </w:r>
            <w:proofErr w:type="spellStart"/>
            <w:r>
              <w:t>Šabanas</w:t>
            </w:r>
            <w:proofErr w:type="spellEnd"/>
          </w:p>
        </w:tc>
      </w:tr>
      <w:tr w:rsidR="00595852" w14:paraId="69D37EA0" w14:textId="77777777">
        <w:tc>
          <w:tcPr>
            <w:tcW w:w="2704" w:type="dxa"/>
          </w:tcPr>
          <w:p w14:paraId="77404DDF" w14:textId="77777777" w:rsidR="00595852" w:rsidRDefault="00000000">
            <w:r>
              <w:rPr>
                <w:b/>
              </w:rPr>
              <w:t>2.2. Tiekėjo kontaktiniai asmenys, atsakingi už Sutarties vykdymą</w:t>
            </w:r>
          </w:p>
        </w:tc>
        <w:tc>
          <w:tcPr>
            <w:tcW w:w="6831" w:type="dxa"/>
          </w:tcPr>
          <w:p w14:paraId="78F854A0" w14:textId="77777777" w:rsidR="00595852" w:rsidRDefault="00000000">
            <w:r>
              <w:t>(nurodyti padalinį / skyrių, pareigas, vardą, pavardę, tel., el. paštą)</w:t>
            </w:r>
          </w:p>
        </w:tc>
      </w:tr>
    </w:tbl>
    <w:p w14:paraId="71ADADB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CB3FE18" w14:textId="77777777" w:rsidTr="00043A32">
        <w:trPr>
          <w:trHeight w:val="300"/>
        </w:trPr>
        <w:tc>
          <w:tcPr>
            <w:tcW w:w="9535" w:type="dxa"/>
            <w:gridSpan w:val="2"/>
          </w:tcPr>
          <w:p w14:paraId="2EEF4843" w14:textId="77777777" w:rsidR="00275CF9" w:rsidRDefault="00275CF9" w:rsidP="00043A32">
            <w:pPr>
              <w:jc w:val="center"/>
              <w:rPr>
                <w:b/>
                <w:bCs/>
                <w:kern w:val="2"/>
                <w:szCs w:val="24"/>
              </w:rPr>
            </w:pPr>
            <w:r>
              <w:rPr>
                <w:b/>
                <w:bCs/>
                <w:kern w:val="2"/>
                <w:szCs w:val="24"/>
              </w:rPr>
              <w:t>3. SUTARTIES DALYKAS</w:t>
            </w:r>
          </w:p>
        </w:tc>
      </w:tr>
      <w:tr w:rsidR="00275CF9" w14:paraId="25148261" w14:textId="77777777" w:rsidTr="00043A32">
        <w:trPr>
          <w:trHeight w:val="300"/>
        </w:trPr>
        <w:tc>
          <w:tcPr>
            <w:tcW w:w="2704" w:type="dxa"/>
          </w:tcPr>
          <w:p w14:paraId="1027AAB3" w14:textId="77777777" w:rsidR="00275CF9" w:rsidRDefault="00275CF9" w:rsidP="00043A32">
            <w:pPr>
              <w:rPr>
                <w:b/>
                <w:bCs/>
                <w:kern w:val="2"/>
                <w:szCs w:val="24"/>
              </w:rPr>
            </w:pPr>
            <w:r>
              <w:rPr>
                <w:b/>
              </w:rPr>
              <w:t>3.1. Sutarties dalykas</w:t>
            </w:r>
          </w:p>
        </w:tc>
        <w:tc>
          <w:tcPr>
            <w:tcW w:w="6831" w:type="dxa"/>
          </w:tcPr>
          <w:p w14:paraId="5CCC4F8B" w14:textId="14CC0E74" w:rsidR="00275CF9" w:rsidRDefault="00275CF9" w:rsidP="003464B0">
            <w:pPr>
              <w:jc w:val="both"/>
              <w:rPr>
                <w:color w:val="4472C4"/>
                <w:kern w:val="2"/>
                <w:szCs w:val="24"/>
              </w:rPr>
            </w:pPr>
            <w:r>
              <w:t xml:space="preserve">Tiekėjas įsipareigoja Sutartyje numatytomis sąlygomis perduoti Pirkėjui Prekes (toliau – Prekės).  Išsamus Prekių aprašymas ir kiti </w:t>
            </w:r>
            <w:r>
              <w:lastRenderedPageBreak/>
              <w:t xml:space="preserve">reikalavimai tiekiamoms Prekėms nustatyti Sutarties priede Nr. </w:t>
            </w:r>
            <w:r w:rsidR="00F01266">
              <w:t xml:space="preserve">2 </w:t>
            </w:r>
            <w:r>
              <w:t>„</w:t>
            </w:r>
            <w:r w:rsidR="00F01266">
              <w:t xml:space="preserve">Pasiūlymo forma - </w:t>
            </w:r>
            <w:r>
              <w:t>Techninė specifikacija“ (toliau – Techninė specifikacija)</w:t>
            </w:r>
            <w:r w:rsidR="00F01266">
              <w:t>.</w:t>
            </w:r>
          </w:p>
        </w:tc>
      </w:tr>
      <w:tr w:rsidR="00595852" w14:paraId="6BF67BB3" w14:textId="77777777">
        <w:tc>
          <w:tcPr>
            <w:tcW w:w="2704" w:type="dxa"/>
          </w:tcPr>
          <w:p w14:paraId="1EDA98E2" w14:textId="7561B258" w:rsidR="00595852" w:rsidRDefault="00000000">
            <w:r>
              <w:rPr>
                <w:b/>
              </w:rPr>
              <w:lastRenderedPageBreak/>
              <w:t xml:space="preserve">3.2. </w:t>
            </w:r>
            <w:r w:rsidR="00F01266">
              <w:rPr>
                <w:b/>
                <w:bCs/>
                <w:kern w:val="2"/>
                <w:szCs w:val="24"/>
              </w:rPr>
              <w:t>Pirkimo pavadinimas ir numeris</w:t>
            </w:r>
          </w:p>
        </w:tc>
        <w:tc>
          <w:tcPr>
            <w:tcW w:w="6831" w:type="dxa"/>
          </w:tcPr>
          <w:p w14:paraId="4327E12E" w14:textId="63A2039E" w:rsidR="00595852" w:rsidRDefault="00F01266">
            <w:proofErr w:type="spellStart"/>
            <w:r>
              <w:t>Kolposkopo</w:t>
            </w:r>
            <w:proofErr w:type="spellEnd"/>
            <w:r>
              <w:t xml:space="preserve"> įrangos komplektas</w:t>
            </w:r>
          </w:p>
        </w:tc>
      </w:tr>
      <w:tr w:rsidR="00595852" w14:paraId="7A536DC2" w14:textId="77777777">
        <w:tc>
          <w:tcPr>
            <w:tcW w:w="2704" w:type="dxa"/>
          </w:tcPr>
          <w:p w14:paraId="69F461A2" w14:textId="77777777" w:rsidR="00595852" w:rsidRDefault="00000000">
            <w:r>
              <w:rPr>
                <w:b/>
              </w:rPr>
              <w:t>3.3. Informacija apie Europos Sąjungos lėšomis finansuojamą projektą arba kitą projektą</w:t>
            </w:r>
          </w:p>
        </w:tc>
        <w:tc>
          <w:tcPr>
            <w:tcW w:w="6831" w:type="dxa"/>
          </w:tcPr>
          <w:p w14:paraId="129DBE4A" w14:textId="73202559" w:rsidR="00F01266" w:rsidRPr="00F01266" w:rsidRDefault="00F01266" w:rsidP="00F01266">
            <w:r w:rsidRPr="00F01266">
              <w:t>ES projekto Nr. 09-022-P-0058 finansavimo lėšos</w:t>
            </w:r>
            <w:r>
              <w:t>.</w:t>
            </w:r>
          </w:p>
          <w:p w14:paraId="5F527B5C" w14:textId="10E3EA3C" w:rsidR="00595852" w:rsidRDefault="00595852"/>
        </w:tc>
      </w:tr>
    </w:tbl>
    <w:p w14:paraId="6DA6968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DB50944" w14:textId="77777777" w:rsidTr="00043A32">
        <w:trPr>
          <w:trHeight w:val="300"/>
        </w:trPr>
        <w:tc>
          <w:tcPr>
            <w:tcW w:w="9535" w:type="dxa"/>
            <w:gridSpan w:val="2"/>
          </w:tcPr>
          <w:p w14:paraId="2AEA686E"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6E48210B" w14:textId="77777777" w:rsidTr="00043A32">
        <w:trPr>
          <w:trHeight w:val="300"/>
        </w:trPr>
        <w:tc>
          <w:tcPr>
            <w:tcW w:w="2704" w:type="dxa"/>
          </w:tcPr>
          <w:p w14:paraId="25317695" w14:textId="77777777" w:rsidR="00275CF9" w:rsidRDefault="00275CF9" w:rsidP="00043A32">
            <w:pPr>
              <w:rPr>
                <w:b/>
                <w:bCs/>
                <w:kern w:val="2"/>
                <w:szCs w:val="24"/>
              </w:rPr>
            </w:pPr>
            <w:r>
              <w:rPr>
                <w:b/>
              </w:rPr>
              <w:t>4.1. Prekių pristatymo terminas</w:t>
            </w:r>
          </w:p>
        </w:tc>
        <w:tc>
          <w:tcPr>
            <w:tcW w:w="6831" w:type="dxa"/>
          </w:tcPr>
          <w:p w14:paraId="759EF5C9" w14:textId="02589494" w:rsidR="00275CF9" w:rsidRDefault="00275CF9" w:rsidP="003464B0">
            <w:pPr>
              <w:jc w:val="both"/>
              <w:rPr>
                <w:color w:val="4472C4"/>
                <w:kern w:val="2"/>
                <w:szCs w:val="24"/>
              </w:rPr>
            </w:pPr>
            <w:r>
              <w:t xml:space="preserve">Tiekėjas Prekes (visą Prekių kiekį) įsipareigoja pristatyti </w:t>
            </w:r>
            <w:r w:rsidRPr="005B0BA1">
              <w:rPr>
                <w:b/>
                <w:bCs/>
              </w:rPr>
              <w:t>ne vėliau kaip per</w:t>
            </w:r>
            <w:r w:rsidR="005B0BA1" w:rsidRPr="005B0BA1">
              <w:rPr>
                <w:b/>
                <w:bCs/>
              </w:rPr>
              <w:t xml:space="preserve"> 3 (tris) mėn.</w:t>
            </w:r>
            <w:r w:rsidR="005B0BA1">
              <w:t xml:space="preserve"> </w:t>
            </w:r>
            <w:r>
              <w:t>šiuo adresu: Mažeikiai, Birutės g. 17.</w:t>
            </w:r>
          </w:p>
        </w:tc>
      </w:tr>
      <w:tr w:rsidR="00595852" w14:paraId="12948A99" w14:textId="77777777">
        <w:tc>
          <w:tcPr>
            <w:tcW w:w="2704" w:type="dxa"/>
          </w:tcPr>
          <w:p w14:paraId="60289B1B" w14:textId="77777777" w:rsidR="00595852" w:rsidRDefault="00000000">
            <w:r>
              <w:rPr>
                <w:b/>
              </w:rPr>
              <w:t>4.2. Prekių (ar jų dalies) pristatymo termino pratęsimas</w:t>
            </w:r>
          </w:p>
        </w:tc>
        <w:tc>
          <w:tcPr>
            <w:tcW w:w="6831" w:type="dxa"/>
          </w:tcPr>
          <w:p w14:paraId="10D33B3F" w14:textId="6AA8B530" w:rsidR="00595852" w:rsidRDefault="00000000" w:rsidP="003464B0">
            <w:pPr>
              <w:jc w:val="both"/>
            </w:pPr>
            <w: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01266">
              <w:t>5 (penkias) darbo dienas</w:t>
            </w:r>
            <w: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nustatytiems laikotarpiams: </w:t>
            </w:r>
            <w:r w:rsidR="005B0BA1">
              <w:t>1</w:t>
            </w:r>
            <w:r>
              <w:t xml:space="preserve"> </w:t>
            </w:r>
            <w:r w:rsidR="005B0BA1">
              <w:t xml:space="preserve">(vienam) </w:t>
            </w:r>
            <w:r>
              <w:t>mėn.</w:t>
            </w:r>
          </w:p>
        </w:tc>
      </w:tr>
      <w:tr w:rsidR="00595852" w14:paraId="15FB1CB2" w14:textId="77777777">
        <w:tc>
          <w:tcPr>
            <w:tcW w:w="2704" w:type="dxa"/>
          </w:tcPr>
          <w:p w14:paraId="6795D796" w14:textId="77777777" w:rsidR="00595852" w:rsidRDefault="00000000">
            <w:r>
              <w:rPr>
                <w:b/>
              </w:rPr>
              <w:t>4.3. Užsakymų teikimo tvarka</w:t>
            </w:r>
          </w:p>
        </w:tc>
        <w:tc>
          <w:tcPr>
            <w:tcW w:w="6831" w:type="dxa"/>
          </w:tcPr>
          <w:p w14:paraId="7A7C84AF" w14:textId="77777777" w:rsidR="00595852" w:rsidRDefault="00000000" w:rsidP="003464B0">
            <w:pPr>
              <w:jc w:val="both"/>
            </w:pPr>
            <w:r>
              <w:t>Užsakymai teikiami Tiekėjo nurodytu elektroniniu paštu ir laikomi gautais po 24 val. (dvidešimt keturių valandų) nuo užsakymo pateikimo.</w:t>
            </w:r>
          </w:p>
        </w:tc>
      </w:tr>
      <w:tr w:rsidR="00595852" w14:paraId="0D2C9426" w14:textId="77777777">
        <w:tc>
          <w:tcPr>
            <w:tcW w:w="2704" w:type="dxa"/>
          </w:tcPr>
          <w:p w14:paraId="5D889A86" w14:textId="77777777" w:rsidR="00595852" w:rsidRDefault="00000000">
            <w:r>
              <w:rPr>
                <w:b/>
              </w:rPr>
              <w:t>4.4. Dėl prekių pristatymo dalimis vertės / apimties</w:t>
            </w:r>
          </w:p>
        </w:tc>
        <w:tc>
          <w:tcPr>
            <w:tcW w:w="6831" w:type="dxa"/>
          </w:tcPr>
          <w:p w14:paraId="5C9CF9EB" w14:textId="77777777" w:rsidR="00595852" w:rsidRDefault="00000000">
            <w:r>
              <w:t>Netaikoma</w:t>
            </w:r>
          </w:p>
        </w:tc>
      </w:tr>
      <w:tr w:rsidR="00595852" w14:paraId="6CDA505F" w14:textId="77777777">
        <w:tc>
          <w:tcPr>
            <w:tcW w:w="2704" w:type="dxa"/>
          </w:tcPr>
          <w:p w14:paraId="023C3F3D" w14:textId="77777777" w:rsidR="00595852" w:rsidRDefault="00000000">
            <w:r>
              <w:rPr>
                <w:b/>
              </w:rPr>
              <w:t>4.5. Kartu su prekėmis pateikiami dokumentai</w:t>
            </w:r>
          </w:p>
        </w:tc>
        <w:tc>
          <w:tcPr>
            <w:tcW w:w="6831" w:type="dxa"/>
          </w:tcPr>
          <w:p w14:paraId="5C52BAEF" w14:textId="77777777" w:rsidR="00595852" w:rsidRDefault="00000000" w:rsidP="003464B0">
            <w:pPr>
              <w:jc w:val="both"/>
            </w:pPr>
            <w:r>
              <w:t>Kartu su Prekėmis pateikiami šie dokumentai: Techninė dokumentacija, CE deklaracija, vartotojo instrukcija. Tiekėjui nepateikus nurodytų dokumentų, laikoma, kad Prekės neatitinka Sutartyje nustatytų reikalavimų.</w:t>
            </w:r>
          </w:p>
        </w:tc>
      </w:tr>
    </w:tbl>
    <w:p w14:paraId="0E4A2C6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FCA9CAF" w14:textId="77777777" w:rsidTr="00043A32">
        <w:trPr>
          <w:trHeight w:val="300"/>
        </w:trPr>
        <w:tc>
          <w:tcPr>
            <w:tcW w:w="9535" w:type="dxa"/>
            <w:gridSpan w:val="2"/>
          </w:tcPr>
          <w:p w14:paraId="4E96F1E4" w14:textId="77777777" w:rsidR="00275CF9" w:rsidRDefault="00275CF9" w:rsidP="00043A32">
            <w:pPr>
              <w:jc w:val="center"/>
              <w:rPr>
                <w:b/>
                <w:bCs/>
                <w:kern w:val="2"/>
                <w:szCs w:val="24"/>
              </w:rPr>
            </w:pPr>
            <w:r>
              <w:rPr>
                <w:b/>
                <w:bCs/>
                <w:kern w:val="2"/>
                <w:szCs w:val="24"/>
              </w:rPr>
              <w:t>5. SUTARTIES KAINA IR ATSISKAITYMO TVARKA</w:t>
            </w:r>
          </w:p>
        </w:tc>
      </w:tr>
      <w:tr w:rsidR="00275CF9" w14:paraId="5FB2B9BF" w14:textId="77777777" w:rsidTr="00043A32">
        <w:trPr>
          <w:trHeight w:val="300"/>
        </w:trPr>
        <w:tc>
          <w:tcPr>
            <w:tcW w:w="2704" w:type="dxa"/>
          </w:tcPr>
          <w:p w14:paraId="6AE9ABC8" w14:textId="77777777" w:rsidR="00275CF9" w:rsidRDefault="00275CF9" w:rsidP="00043A32">
            <w:pPr>
              <w:rPr>
                <w:b/>
                <w:bCs/>
                <w:kern w:val="2"/>
                <w:szCs w:val="24"/>
              </w:rPr>
            </w:pPr>
            <w:r>
              <w:rPr>
                <w:b/>
              </w:rPr>
              <w:t>5.1. Sutarčiai taikoma kainodara</w:t>
            </w:r>
          </w:p>
        </w:tc>
        <w:tc>
          <w:tcPr>
            <w:tcW w:w="6831" w:type="dxa"/>
          </w:tcPr>
          <w:p w14:paraId="6E715912" w14:textId="77777777" w:rsidR="00F01266" w:rsidRDefault="00F01266" w:rsidP="00F01266">
            <w:pPr>
              <w:rPr>
                <w:kern w:val="2"/>
                <w:szCs w:val="24"/>
              </w:rPr>
            </w:pPr>
            <w:r>
              <w:rPr>
                <w:kern w:val="2"/>
                <w:szCs w:val="24"/>
              </w:rPr>
              <w:t>Fiksuotos kainos kainodara</w:t>
            </w:r>
          </w:p>
          <w:p w14:paraId="216FF911" w14:textId="77777777" w:rsidR="00275CF9" w:rsidRDefault="00275CF9" w:rsidP="00043A32">
            <w:pPr>
              <w:rPr>
                <w:color w:val="4472C4"/>
                <w:kern w:val="2"/>
                <w:szCs w:val="24"/>
              </w:rPr>
            </w:pPr>
          </w:p>
        </w:tc>
      </w:tr>
      <w:tr w:rsidR="00595852" w14:paraId="6BB788A6" w14:textId="77777777">
        <w:tc>
          <w:tcPr>
            <w:tcW w:w="2704" w:type="dxa"/>
          </w:tcPr>
          <w:p w14:paraId="668CB38B" w14:textId="77777777" w:rsidR="00595852" w:rsidRDefault="00000000">
            <w:r>
              <w:rPr>
                <w:b/>
              </w:rPr>
              <w:t>5.2. Pradinės Sutarties vertė ir Sutarties kaina</w:t>
            </w:r>
          </w:p>
        </w:tc>
        <w:tc>
          <w:tcPr>
            <w:tcW w:w="6831" w:type="dxa"/>
          </w:tcPr>
          <w:p w14:paraId="0FC0126C" w14:textId="77777777" w:rsidR="00F01266" w:rsidRDefault="00F01266" w:rsidP="003464B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68F7D1E" w14:textId="77777777" w:rsidR="00F01266" w:rsidRDefault="00F01266" w:rsidP="003464B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BFD777" w14:textId="77777777" w:rsidR="00F01266" w:rsidRDefault="00F01266" w:rsidP="003464B0">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ED0CF8F" w14:textId="2FB9DBD4" w:rsidR="00595852" w:rsidRDefault="00F01266" w:rsidP="003464B0">
            <w:pPr>
              <w:jc w:val="both"/>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95852" w14:paraId="57574700" w14:textId="77777777">
        <w:tc>
          <w:tcPr>
            <w:tcW w:w="2704" w:type="dxa"/>
          </w:tcPr>
          <w:p w14:paraId="7B023120" w14:textId="77777777" w:rsidR="00595852" w:rsidRDefault="00000000">
            <w:r>
              <w:rPr>
                <w:b/>
              </w:rPr>
              <w:lastRenderedPageBreak/>
              <w:t>5.3. Sutarties kainos / įkainių perskaičiavimas taikant peržiūros taisykles</w:t>
            </w:r>
          </w:p>
        </w:tc>
        <w:tc>
          <w:tcPr>
            <w:tcW w:w="6831" w:type="dxa"/>
          </w:tcPr>
          <w:p w14:paraId="1E239D53" w14:textId="77777777" w:rsidR="00595852" w:rsidRDefault="00000000">
            <w:r>
              <w:t>Sutarties kaina bus perskaičiuojami:</w:t>
            </w:r>
            <w:r>
              <w:br/>
              <w:t>5.3.1. dėl PVM tarifo pasikeitimo</w:t>
            </w:r>
          </w:p>
        </w:tc>
      </w:tr>
      <w:tr w:rsidR="00595852" w14:paraId="03602A1F" w14:textId="77777777">
        <w:tc>
          <w:tcPr>
            <w:tcW w:w="2704" w:type="dxa"/>
          </w:tcPr>
          <w:p w14:paraId="4A4BC0A3" w14:textId="77777777" w:rsidR="00595852" w:rsidRDefault="00000000">
            <w:r>
              <w:rPr>
                <w:b/>
              </w:rPr>
              <w:t>5.3.1. Sutarties kainos / įkainių peržiūra dėl PVM tarifo pasikeitimo</w:t>
            </w:r>
          </w:p>
        </w:tc>
        <w:tc>
          <w:tcPr>
            <w:tcW w:w="6831" w:type="dxa"/>
          </w:tcPr>
          <w:p w14:paraId="572A0DCC" w14:textId="76DF099E" w:rsidR="00595852" w:rsidRDefault="00F01266" w:rsidP="003464B0">
            <w:pPr>
              <w:jc w:val="both"/>
            </w:pPr>
            <w:r>
              <w:rPr>
                <w:kern w:val="2"/>
                <w:szCs w:val="24"/>
              </w:rPr>
              <w:t>Perskaičiuota Sutarties kaina įforminami Susitarimu ir turi būti taikomi nuo naujo PVM įvedimo datos (nepriklausomai nuo to, kada pasirašytas Susitarimas).</w:t>
            </w:r>
          </w:p>
        </w:tc>
      </w:tr>
      <w:tr w:rsidR="00595852" w14:paraId="3FC66A56" w14:textId="77777777">
        <w:tc>
          <w:tcPr>
            <w:tcW w:w="2704" w:type="dxa"/>
          </w:tcPr>
          <w:p w14:paraId="1B3CA707" w14:textId="77777777" w:rsidR="00595852" w:rsidRDefault="00000000">
            <w:r>
              <w:rPr>
                <w:b/>
              </w:rPr>
              <w:t>5.4. Sutarties kainos / įkainių apskaičiavimas taikant kiekio (apimties) keitimo taisykles</w:t>
            </w:r>
          </w:p>
        </w:tc>
        <w:tc>
          <w:tcPr>
            <w:tcW w:w="6831" w:type="dxa"/>
          </w:tcPr>
          <w:p w14:paraId="00E08120" w14:textId="5EE570A0" w:rsidR="00595852" w:rsidRDefault="00F01266">
            <w:r>
              <w:t>Netaikoma.</w:t>
            </w:r>
          </w:p>
        </w:tc>
      </w:tr>
      <w:tr w:rsidR="00595852" w14:paraId="22CAAAD9" w14:textId="77777777">
        <w:tc>
          <w:tcPr>
            <w:tcW w:w="2704" w:type="dxa"/>
          </w:tcPr>
          <w:p w14:paraId="39EA4A8C" w14:textId="77777777" w:rsidR="00595852" w:rsidRDefault="00000000">
            <w:r>
              <w:rPr>
                <w:b/>
              </w:rPr>
              <w:t>5.5. Atsiskaitymo su Tiekėju terminas ir tvarka</w:t>
            </w:r>
          </w:p>
        </w:tc>
        <w:tc>
          <w:tcPr>
            <w:tcW w:w="6831" w:type="dxa"/>
          </w:tcPr>
          <w:p w14:paraId="1CB1CB0C" w14:textId="6FEE6D1E" w:rsidR="00F01266" w:rsidRDefault="00000000" w:rsidP="003464B0">
            <w:pPr>
              <w:jc w:val="both"/>
            </w:pPr>
            <w:r>
              <w:t xml:space="preserve">Pirkėjas atsiskaito su Tiekėju ne vėliau kaip per 30 d. nuo Sąskaitos gavimo dienos. </w:t>
            </w:r>
            <w:r w:rsidR="005B0BA1">
              <w:t>Mokėjimo terminas gali būti pratęstas iki 60 d. termino dėl ES finansavimo vėlavimo.</w:t>
            </w:r>
          </w:p>
          <w:p w14:paraId="6C3AB1FA" w14:textId="70558A91" w:rsidR="00595852" w:rsidRDefault="00F01266" w:rsidP="003464B0">
            <w:pPr>
              <w:jc w:val="both"/>
            </w:pPr>
            <w:r w:rsidRPr="00F01266">
              <w:rPr>
                <w:kern w:val="2"/>
                <w:szCs w:val="24"/>
                <w:shd w:val="clear" w:color="auto" w:fill="FFFFFF"/>
              </w:rPr>
              <w:t>Apmokėjimo sąlygos: įvykdžius visus sutartinius įsipareigojimus, sumokama visa Sutarties kaina.</w:t>
            </w:r>
          </w:p>
        </w:tc>
      </w:tr>
      <w:tr w:rsidR="00595852" w14:paraId="6056E57A" w14:textId="77777777">
        <w:tc>
          <w:tcPr>
            <w:tcW w:w="2704" w:type="dxa"/>
          </w:tcPr>
          <w:p w14:paraId="54091761" w14:textId="77777777" w:rsidR="00595852" w:rsidRDefault="00000000">
            <w:r>
              <w:rPr>
                <w:b/>
              </w:rPr>
              <w:t>5.6. Avansas</w:t>
            </w:r>
          </w:p>
        </w:tc>
        <w:tc>
          <w:tcPr>
            <w:tcW w:w="6831" w:type="dxa"/>
          </w:tcPr>
          <w:p w14:paraId="7BD2C830" w14:textId="77777777" w:rsidR="00595852" w:rsidRDefault="00000000">
            <w:r>
              <w:t>Netaikoma</w:t>
            </w:r>
          </w:p>
        </w:tc>
      </w:tr>
      <w:tr w:rsidR="00595852" w14:paraId="1B7385BC" w14:textId="77777777">
        <w:tc>
          <w:tcPr>
            <w:tcW w:w="2704" w:type="dxa"/>
          </w:tcPr>
          <w:p w14:paraId="00AE65E5" w14:textId="77777777" w:rsidR="00595852" w:rsidRDefault="00000000">
            <w:r>
              <w:rPr>
                <w:b/>
              </w:rPr>
              <w:t>5.7. Avanso užtikrinimas</w:t>
            </w:r>
          </w:p>
        </w:tc>
        <w:tc>
          <w:tcPr>
            <w:tcW w:w="6831" w:type="dxa"/>
          </w:tcPr>
          <w:p w14:paraId="3D87BD3C" w14:textId="77777777" w:rsidR="00595852" w:rsidRDefault="00000000">
            <w:r>
              <w:t>Netaikoma</w:t>
            </w:r>
          </w:p>
        </w:tc>
      </w:tr>
    </w:tbl>
    <w:p w14:paraId="39DE418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EA1ADD9" w14:textId="77777777" w:rsidTr="00043A32">
        <w:trPr>
          <w:trHeight w:val="300"/>
        </w:trPr>
        <w:tc>
          <w:tcPr>
            <w:tcW w:w="9535" w:type="dxa"/>
            <w:gridSpan w:val="2"/>
          </w:tcPr>
          <w:p w14:paraId="1E85D0A3"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61EF0F6D" w14:textId="77777777" w:rsidTr="00043A32">
        <w:trPr>
          <w:trHeight w:val="300"/>
        </w:trPr>
        <w:tc>
          <w:tcPr>
            <w:tcW w:w="2704" w:type="dxa"/>
          </w:tcPr>
          <w:p w14:paraId="6B970CE2" w14:textId="77777777" w:rsidR="00275CF9" w:rsidRDefault="00275CF9" w:rsidP="00043A32">
            <w:pPr>
              <w:rPr>
                <w:b/>
                <w:bCs/>
                <w:kern w:val="2"/>
                <w:szCs w:val="24"/>
              </w:rPr>
            </w:pPr>
            <w:r>
              <w:rPr>
                <w:b/>
              </w:rPr>
              <w:t>6.1. Garantinis terminas</w:t>
            </w:r>
          </w:p>
        </w:tc>
        <w:tc>
          <w:tcPr>
            <w:tcW w:w="6831" w:type="dxa"/>
          </w:tcPr>
          <w:p w14:paraId="1CD63D01" w14:textId="77777777" w:rsidR="00275CF9" w:rsidRDefault="00275CF9" w:rsidP="003464B0">
            <w:pPr>
              <w:jc w:val="both"/>
              <w:rPr>
                <w:color w:val="4472C4"/>
                <w:kern w:val="2"/>
                <w:szCs w:val="24"/>
              </w:rPr>
            </w:pPr>
            <w:r>
              <w:t>Prekėms nustatomas Tiekėjo pasiūlytas arba Prekių gamintojo taikomas Garantinis terminas, tačiau bet kokiu atveju ne trumpesnis kaip 24 mėnesiai. Garantinis terminas, skaičiuojamas nuo Prekių perdavimo–priėmimo akto ar Sąskaitos (kai Prekių perdavimo–priėmimo aktas nėra pasirašomas) pasirašymo dienos.</w:t>
            </w:r>
          </w:p>
        </w:tc>
      </w:tr>
      <w:tr w:rsidR="00595852" w14:paraId="0F59E3DE" w14:textId="77777777">
        <w:tc>
          <w:tcPr>
            <w:tcW w:w="2704" w:type="dxa"/>
          </w:tcPr>
          <w:p w14:paraId="2B2FAE0D" w14:textId="77777777" w:rsidR="00595852" w:rsidRDefault="00000000">
            <w:r>
              <w:rPr>
                <w:b/>
              </w:rPr>
              <w:t>6.2. Garantinė priežiūra</w:t>
            </w:r>
          </w:p>
        </w:tc>
        <w:tc>
          <w:tcPr>
            <w:tcW w:w="6831" w:type="dxa"/>
          </w:tcPr>
          <w:p w14:paraId="1F5EE1A0" w14:textId="77777777" w:rsidR="003464B0" w:rsidRDefault="00000000" w:rsidP="003464B0">
            <w:pPr>
              <w:jc w:val="both"/>
            </w:pPr>
            <w:r>
              <w:t>Garantinio termino laikotarpiu Tiekėjas, gavęs pranešimą apie Prekės trūkumus, turi atvykti ne vėliau kaip per 5 darbo dienos nuo pranešimo apie trūkumus Tiekėjui gavimo.</w:t>
            </w:r>
          </w:p>
          <w:p w14:paraId="5F350050" w14:textId="16028641" w:rsidR="00595852" w:rsidRDefault="00000000" w:rsidP="003464B0">
            <w:pPr>
              <w:jc w:val="both"/>
            </w:pPr>
            <w:r>
              <w:t>Prekių trūkumų nustatymo bei šalinimo tvarka nustatyta Bendrųjų sąlygų 7 skyriuje.</w:t>
            </w:r>
          </w:p>
        </w:tc>
      </w:tr>
    </w:tbl>
    <w:p w14:paraId="0687773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1CA1932" w14:textId="77777777" w:rsidTr="00043A32">
        <w:trPr>
          <w:trHeight w:val="300"/>
        </w:trPr>
        <w:tc>
          <w:tcPr>
            <w:tcW w:w="9535" w:type="dxa"/>
            <w:gridSpan w:val="2"/>
          </w:tcPr>
          <w:p w14:paraId="15F56255" w14:textId="77777777" w:rsidR="00275CF9" w:rsidRDefault="00275CF9" w:rsidP="00043A32">
            <w:pPr>
              <w:jc w:val="center"/>
              <w:rPr>
                <w:b/>
                <w:bCs/>
                <w:kern w:val="2"/>
                <w:szCs w:val="24"/>
              </w:rPr>
            </w:pPr>
            <w:r>
              <w:rPr>
                <w:b/>
                <w:bCs/>
                <w:kern w:val="2"/>
                <w:szCs w:val="24"/>
              </w:rPr>
              <w:t>7. SUTARTIES VYKDYMUI PASITELKIAMI SUBTIEKĖJAI</w:t>
            </w:r>
          </w:p>
        </w:tc>
      </w:tr>
      <w:tr w:rsidR="00275CF9" w14:paraId="113DA688" w14:textId="77777777" w:rsidTr="00043A32">
        <w:trPr>
          <w:trHeight w:val="300"/>
        </w:trPr>
        <w:tc>
          <w:tcPr>
            <w:tcW w:w="2704" w:type="dxa"/>
          </w:tcPr>
          <w:p w14:paraId="41353D20" w14:textId="77777777" w:rsidR="00275CF9" w:rsidRDefault="00275CF9" w:rsidP="00043A32">
            <w:pPr>
              <w:rPr>
                <w:b/>
                <w:bCs/>
                <w:kern w:val="2"/>
                <w:szCs w:val="24"/>
              </w:rPr>
            </w:pPr>
            <w:r>
              <w:rPr>
                <w:b/>
              </w:rPr>
              <w:t>Sutarties vykdymui pasitelkiami subtiekėjai ir (ar) specialistai</w:t>
            </w:r>
          </w:p>
        </w:tc>
        <w:tc>
          <w:tcPr>
            <w:tcW w:w="6831" w:type="dxa"/>
          </w:tcPr>
          <w:p w14:paraId="3276C3AE" w14:textId="375F29BA" w:rsidR="00275CF9" w:rsidRDefault="00275CF9" w:rsidP="003464B0">
            <w:pPr>
              <w:jc w:val="both"/>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w:t>
            </w:r>
            <w:r w:rsidR="00136E5E">
              <w:t>2</w:t>
            </w:r>
            <w:r>
              <w:t xml:space="preserve"> „Sutarties vykdymui pasitelkiami subtiekėjai ir (ar) specialistai“</w:t>
            </w:r>
          </w:p>
        </w:tc>
      </w:tr>
    </w:tbl>
    <w:p w14:paraId="052A6B5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CCFC7F8" w14:textId="77777777" w:rsidTr="00043A32">
        <w:trPr>
          <w:trHeight w:val="300"/>
        </w:trPr>
        <w:tc>
          <w:tcPr>
            <w:tcW w:w="9535" w:type="dxa"/>
            <w:gridSpan w:val="2"/>
          </w:tcPr>
          <w:p w14:paraId="47651B29"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52F700A8" w14:textId="77777777" w:rsidTr="00043A32">
        <w:trPr>
          <w:trHeight w:val="300"/>
        </w:trPr>
        <w:tc>
          <w:tcPr>
            <w:tcW w:w="2704" w:type="dxa"/>
          </w:tcPr>
          <w:p w14:paraId="1A3720EE" w14:textId="77777777" w:rsidR="00275CF9" w:rsidRDefault="00275CF9" w:rsidP="00043A32">
            <w:pPr>
              <w:rPr>
                <w:b/>
                <w:bCs/>
                <w:kern w:val="2"/>
                <w:szCs w:val="24"/>
              </w:rPr>
            </w:pPr>
            <w:r>
              <w:rPr>
                <w:b/>
              </w:rPr>
              <w:t>8.1. Prievolių pagal Sutartį įvykdymo užtikrinimas</w:t>
            </w:r>
          </w:p>
        </w:tc>
        <w:tc>
          <w:tcPr>
            <w:tcW w:w="6831" w:type="dxa"/>
          </w:tcPr>
          <w:p w14:paraId="4545ECDA" w14:textId="2BC39585" w:rsidR="00136E5E" w:rsidRDefault="00275CF9" w:rsidP="003464B0">
            <w:pPr>
              <w:jc w:val="both"/>
              <w:rPr>
                <w:kern w:val="2"/>
                <w:szCs w:val="24"/>
              </w:rPr>
            </w:pPr>
            <w:r>
              <w:t xml:space="preserve">Prievolių pagal Sutartį </w:t>
            </w:r>
            <w:r w:rsidR="00136E5E">
              <w:t>įvykdymas</w:t>
            </w:r>
            <w:r>
              <w:t xml:space="preserve"> užtikrinimas:</w:t>
            </w:r>
            <w:r>
              <w:br/>
            </w:r>
            <w:r w:rsidR="00136E5E">
              <w:rPr>
                <w:kern w:val="2"/>
                <w:szCs w:val="24"/>
              </w:rPr>
              <w:t>Netesybomis (delspinigiais, bauda)</w:t>
            </w:r>
            <w:r w:rsidR="00DD2324">
              <w:rPr>
                <w:kern w:val="2"/>
                <w:szCs w:val="24"/>
              </w:rPr>
              <w:t>.</w:t>
            </w:r>
          </w:p>
          <w:p w14:paraId="4FF707E7" w14:textId="269C46F5" w:rsidR="00275CF9" w:rsidRDefault="00275CF9" w:rsidP="003464B0">
            <w:pPr>
              <w:jc w:val="both"/>
              <w:rPr>
                <w:color w:val="4472C4"/>
                <w:kern w:val="2"/>
                <w:szCs w:val="24"/>
              </w:rPr>
            </w:pPr>
          </w:p>
        </w:tc>
      </w:tr>
      <w:tr w:rsidR="00595852" w14:paraId="70B513B6" w14:textId="77777777">
        <w:tc>
          <w:tcPr>
            <w:tcW w:w="2704" w:type="dxa"/>
          </w:tcPr>
          <w:p w14:paraId="68E121C4" w14:textId="77777777" w:rsidR="00595852" w:rsidRDefault="00000000">
            <w:r>
              <w:rPr>
                <w:b/>
              </w:rPr>
              <w:t xml:space="preserve">8.2. Sutarties įvykdymo užtikrinimo pateikimas </w:t>
            </w:r>
          </w:p>
        </w:tc>
        <w:tc>
          <w:tcPr>
            <w:tcW w:w="6831" w:type="dxa"/>
          </w:tcPr>
          <w:p w14:paraId="1FD95C42" w14:textId="727C83A8" w:rsidR="00595852" w:rsidRDefault="00000000" w:rsidP="003464B0">
            <w:pPr>
              <w:jc w:val="both"/>
            </w:pPr>
            <w:r>
              <w:t xml:space="preserve">Tiekėjas ne vėliau kaip per  nuo sutarties pasirašymo turi pateikti Pirkėjui , </w:t>
            </w:r>
            <w:r w:rsidR="00DD2324">
              <w:t>atitinkančius</w:t>
            </w:r>
            <w:r>
              <w:t xml:space="preserve"> Bendrųjų Sąlygų 10 skyriaus reikalavimus. Esant poreikiui, gav</w:t>
            </w:r>
            <w:r w:rsidR="00DD2324">
              <w:t>u</w:t>
            </w:r>
            <w:r>
              <w:t>s tiekėjo prašymą, šis terminas gali būti pratęstas Šalių suderintam terminui.</w:t>
            </w:r>
          </w:p>
        </w:tc>
      </w:tr>
    </w:tbl>
    <w:p w14:paraId="6DC20EB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8B7C8D1" w14:textId="77777777" w:rsidTr="00043A32">
        <w:trPr>
          <w:trHeight w:val="300"/>
        </w:trPr>
        <w:tc>
          <w:tcPr>
            <w:tcW w:w="9535" w:type="dxa"/>
            <w:gridSpan w:val="2"/>
          </w:tcPr>
          <w:p w14:paraId="48BCA94D" w14:textId="77777777" w:rsidR="00275CF9" w:rsidRDefault="00275CF9" w:rsidP="00043A32">
            <w:pPr>
              <w:jc w:val="center"/>
              <w:rPr>
                <w:b/>
                <w:bCs/>
                <w:kern w:val="2"/>
                <w:szCs w:val="24"/>
              </w:rPr>
            </w:pPr>
            <w:r>
              <w:rPr>
                <w:b/>
                <w:bCs/>
                <w:kern w:val="2"/>
                <w:szCs w:val="24"/>
              </w:rPr>
              <w:t>9. ŠALIŲ ATSAKOMYBĖ</w:t>
            </w:r>
          </w:p>
        </w:tc>
      </w:tr>
      <w:tr w:rsidR="00275CF9" w14:paraId="5A16A7A9" w14:textId="77777777" w:rsidTr="00043A32">
        <w:trPr>
          <w:trHeight w:val="300"/>
        </w:trPr>
        <w:tc>
          <w:tcPr>
            <w:tcW w:w="2704" w:type="dxa"/>
          </w:tcPr>
          <w:p w14:paraId="0D9FA53D" w14:textId="77777777" w:rsidR="00275CF9" w:rsidRDefault="00275CF9" w:rsidP="00043A32">
            <w:pPr>
              <w:rPr>
                <w:b/>
                <w:bCs/>
                <w:kern w:val="2"/>
                <w:szCs w:val="24"/>
              </w:rPr>
            </w:pPr>
            <w:r>
              <w:rPr>
                <w:b/>
              </w:rPr>
              <w:t>9.1. Pirkėjui taikomos netesybos už mokėjimų pagal Sutartį vėlavimą</w:t>
            </w:r>
          </w:p>
        </w:tc>
        <w:tc>
          <w:tcPr>
            <w:tcW w:w="6831" w:type="dxa"/>
          </w:tcPr>
          <w:p w14:paraId="4092C830" w14:textId="77777777" w:rsidR="00275CF9" w:rsidRDefault="00275CF9" w:rsidP="003464B0">
            <w:pPr>
              <w:jc w:val="both"/>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95852" w14:paraId="6CFEA48E" w14:textId="77777777">
        <w:tc>
          <w:tcPr>
            <w:tcW w:w="2704" w:type="dxa"/>
          </w:tcPr>
          <w:p w14:paraId="322AF083" w14:textId="77777777" w:rsidR="00595852" w:rsidRDefault="00000000">
            <w:r>
              <w:rPr>
                <w:b/>
              </w:rPr>
              <w:t>9.2. Tiekėjui taikomos netesybos</w:t>
            </w:r>
          </w:p>
        </w:tc>
        <w:tc>
          <w:tcPr>
            <w:tcW w:w="6831" w:type="dxa"/>
          </w:tcPr>
          <w:p w14:paraId="34599D91" w14:textId="61CE11B5" w:rsidR="00595852" w:rsidRDefault="00000000" w:rsidP="003464B0">
            <w:pPr>
              <w:jc w:val="both"/>
            </w:pPr>
            <w: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br/>
            </w:r>
            <w:r>
              <w:br/>
              <w:t xml:space="preserve"> 9.2.2. Tiekėjas privalo sumokėti Pirkėjui netesybas per 5</w:t>
            </w:r>
            <w:r w:rsidR="00DD2324">
              <w:t xml:space="preserve"> (penkias)</w:t>
            </w:r>
            <w:r>
              <w:t xml:space="preserve"> darbo dien</w:t>
            </w:r>
            <w:r w:rsidR="00DD2324">
              <w:t>as</w:t>
            </w:r>
            <w:r>
              <w:t xml:space="preserve"> nuo Pirkėjo pareikalavimo.</w:t>
            </w:r>
          </w:p>
        </w:tc>
      </w:tr>
      <w:tr w:rsidR="00595852" w14:paraId="1C06E251" w14:textId="77777777">
        <w:tc>
          <w:tcPr>
            <w:tcW w:w="2704" w:type="dxa"/>
          </w:tcPr>
          <w:p w14:paraId="7FFBD677" w14:textId="77777777" w:rsidR="00595852" w:rsidRDefault="00000000">
            <w:r>
              <w:rPr>
                <w:b/>
              </w:rPr>
              <w:t>9.3. Tiekėjui / Pirkėjui taikoma bauda nutraukus Sutartį dėl esminio Sutarties pažeidimo</w:t>
            </w:r>
          </w:p>
        </w:tc>
        <w:tc>
          <w:tcPr>
            <w:tcW w:w="6831" w:type="dxa"/>
          </w:tcPr>
          <w:p w14:paraId="7B5F8F3C" w14:textId="20B65AD0" w:rsidR="00595852" w:rsidRDefault="00000000" w:rsidP="003464B0">
            <w:pPr>
              <w:jc w:val="both"/>
            </w:pPr>
            <w:r>
              <w:t xml:space="preserve">Nutraukus Sutartį dėl esminio Sutarties pažeidimo, mokama 1000 </w:t>
            </w:r>
            <w:r w:rsidR="00DD2324">
              <w:t xml:space="preserve">(vieno tūkstančio) </w:t>
            </w:r>
            <w:r>
              <w:t>Eur dydžio bauda.</w:t>
            </w:r>
          </w:p>
        </w:tc>
      </w:tr>
      <w:tr w:rsidR="00595852" w14:paraId="5970F2BF" w14:textId="77777777">
        <w:tc>
          <w:tcPr>
            <w:tcW w:w="2704" w:type="dxa"/>
          </w:tcPr>
          <w:p w14:paraId="4F24F818" w14:textId="77777777" w:rsidR="00595852" w:rsidRDefault="00000000">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584E932C" w14:textId="77777777" w:rsidR="00595852" w:rsidRDefault="00000000">
            <w:r>
              <w:t>Netaikoma</w:t>
            </w:r>
          </w:p>
        </w:tc>
      </w:tr>
      <w:tr w:rsidR="00595852" w14:paraId="4DD3B5E1" w14:textId="77777777">
        <w:tc>
          <w:tcPr>
            <w:tcW w:w="2704" w:type="dxa"/>
          </w:tcPr>
          <w:p w14:paraId="5D1D7B93" w14:textId="77777777" w:rsidR="00595852" w:rsidRDefault="00000000">
            <w:r>
              <w:rPr>
                <w:b/>
              </w:rPr>
              <w:t>9.5. Tiekėjui taikomos baudos dėl aplinkosauginių ir (arba) socialinių kriterijų nesilaikymo</w:t>
            </w:r>
          </w:p>
        </w:tc>
        <w:tc>
          <w:tcPr>
            <w:tcW w:w="6831" w:type="dxa"/>
          </w:tcPr>
          <w:p w14:paraId="4F1AAFB6" w14:textId="2FDB5658" w:rsidR="00595852" w:rsidRDefault="00000000">
            <w:r>
              <w:t>500 Eur</w:t>
            </w:r>
          </w:p>
        </w:tc>
      </w:tr>
      <w:tr w:rsidR="00595852" w14:paraId="3BAE5A4B" w14:textId="77777777">
        <w:tc>
          <w:tcPr>
            <w:tcW w:w="2704" w:type="dxa"/>
          </w:tcPr>
          <w:p w14:paraId="4DF54DA2" w14:textId="77777777" w:rsidR="00595852" w:rsidRDefault="00000000">
            <w:r>
              <w:rPr>
                <w:b/>
              </w:rPr>
              <w:lastRenderedPageBreak/>
              <w:t>9.6. Tiekėjui / Pirkėjui taikoma bauda dėl konfidencialumo reikalavimų nesilaikymo</w:t>
            </w:r>
          </w:p>
        </w:tc>
        <w:tc>
          <w:tcPr>
            <w:tcW w:w="6831" w:type="dxa"/>
          </w:tcPr>
          <w:p w14:paraId="56B011F9" w14:textId="77777777" w:rsidR="00595852" w:rsidRDefault="00000000">
            <w:r>
              <w:t>500 Eur</w:t>
            </w:r>
          </w:p>
        </w:tc>
      </w:tr>
      <w:tr w:rsidR="00595852" w14:paraId="3C58D832" w14:textId="77777777">
        <w:tc>
          <w:tcPr>
            <w:tcW w:w="2704" w:type="dxa"/>
          </w:tcPr>
          <w:p w14:paraId="2ACACB1C" w14:textId="77777777" w:rsidR="00595852" w:rsidRDefault="00000000">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40DEBF2C" w14:textId="77777777" w:rsidR="00595852" w:rsidRDefault="00000000">
            <w:r>
              <w:t>Netaikoma</w:t>
            </w:r>
          </w:p>
        </w:tc>
      </w:tr>
      <w:tr w:rsidR="00595852" w14:paraId="4C8154D8" w14:textId="77777777">
        <w:tc>
          <w:tcPr>
            <w:tcW w:w="2704" w:type="dxa"/>
          </w:tcPr>
          <w:p w14:paraId="376ACE81" w14:textId="77777777" w:rsidR="00595852" w:rsidRDefault="00000000">
            <w:r>
              <w:rPr>
                <w:b/>
              </w:rPr>
              <w:t>9.8. Tiekėjui taikomos netesybos dėl Sutarties įvykdymo užtikrinimo nepratęsimo</w:t>
            </w:r>
          </w:p>
        </w:tc>
        <w:tc>
          <w:tcPr>
            <w:tcW w:w="6831" w:type="dxa"/>
          </w:tcPr>
          <w:p w14:paraId="17810AA0" w14:textId="77777777" w:rsidR="00595852" w:rsidRDefault="00000000">
            <w:r>
              <w:t>Netaikoma</w:t>
            </w:r>
          </w:p>
        </w:tc>
      </w:tr>
      <w:tr w:rsidR="00595852" w14:paraId="15B007CE" w14:textId="77777777">
        <w:tc>
          <w:tcPr>
            <w:tcW w:w="2704" w:type="dxa"/>
          </w:tcPr>
          <w:p w14:paraId="18A0CF91" w14:textId="77777777" w:rsidR="00595852" w:rsidRDefault="00000000">
            <w:r>
              <w:rPr>
                <w:b/>
              </w:rPr>
              <w:t>9.9. Kitos netesybos</w:t>
            </w:r>
          </w:p>
        </w:tc>
        <w:tc>
          <w:tcPr>
            <w:tcW w:w="6831" w:type="dxa"/>
          </w:tcPr>
          <w:p w14:paraId="6C47B322" w14:textId="60AD44CF" w:rsidR="00595852" w:rsidRDefault="00DD2324" w:rsidP="003464B0">
            <w:pPr>
              <w:jc w:val="both"/>
            </w:pPr>
            <w:r w:rsidRPr="00DD2324">
              <w:t>9.9.1. Tiekėjui taikoma bauda dėl Bendrųjų sąlygų 15</w:t>
            </w:r>
            <w:r w:rsidRPr="00DD2324">
              <w:rPr>
                <w:vertAlign w:val="superscript"/>
              </w:rPr>
              <w:t>2</w:t>
            </w:r>
            <w:r w:rsidRPr="00DD2324">
              <w:t xml:space="preserve">.1 punkte nurodytų įsipareigojimų pažeidimo - </w:t>
            </w:r>
            <w:r w:rsidR="00474C29">
              <w:t>1</w:t>
            </w:r>
            <w:r w:rsidRPr="00DD2324">
              <w:t xml:space="preserve"> proc. nuo Pradinės Sutarties vertės</w:t>
            </w:r>
            <w:r w:rsidR="00474C29">
              <w:t xml:space="preserve">. </w:t>
            </w:r>
          </w:p>
        </w:tc>
      </w:tr>
    </w:tbl>
    <w:p w14:paraId="1D28256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C5C4CE1" w14:textId="77777777" w:rsidTr="00043A32">
        <w:trPr>
          <w:trHeight w:val="300"/>
        </w:trPr>
        <w:tc>
          <w:tcPr>
            <w:tcW w:w="9535" w:type="dxa"/>
            <w:gridSpan w:val="2"/>
          </w:tcPr>
          <w:p w14:paraId="282FC9C5" w14:textId="77777777" w:rsidR="00275CF9" w:rsidRDefault="00275CF9" w:rsidP="00043A32">
            <w:pPr>
              <w:jc w:val="center"/>
              <w:rPr>
                <w:b/>
                <w:bCs/>
                <w:kern w:val="2"/>
                <w:szCs w:val="24"/>
              </w:rPr>
            </w:pPr>
            <w:r>
              <w:rPr>
                <w:b/>
                <w:bCs/>
                <w:kern w:val="2"/>
                <w:szCs w:val="24"/>
              </w:rPr>
              <w:t>10. SUTARTIES GALIOJIMAS IR KEITIMAS</w:t>
            </w:r>
          </w:p>
        </w:tc>
      </w:tr>
      <w:tr w:rsidR="00275CF9" w14:paraId="188A11F7" w14:textId="77777777" w:rsidTr="00043A32">
        <w:trPr>
          <w:trHeight w:val="300"/>
        </w:trPr>
        <w:tc>
          <w:tcPr>
            <w:tcW w:w="2704" w:type="dxa"/>
          </w:tcPr>
          <w:p w14:paraId="0BFE2411" w14:textId="77777777" w:rsidR="00275CF9" w:rsidRDefault="00275CF9" w:rsidP="00043A32">
            <w:pPr>
              <w:rPr>
                <w:b/>
                <w:bCs/>
                <w:kern w:val="2"/>
                <w:szCs w:val="24"/>
              </w:rPr>
            </w:pPr>
            <w:r>
              <w:rPr>
                <w:b/>
              </w:rPr>
              <w:t>10.1. Sutarties sudarymas ir įsigaliojimas</w:t>
            </w:r>
          </w:p>
        </w:tc>
        <w:tc>
          <w:tcPr>
            <w:tcW w:w="6831" w:type="dxa"/>
          </w:tcPr>
          <w:p w14:paraId="2FBA48DD" w14:textId="3E812F7C" w:rsidR="00275CF9" w:rsidRDefault="00275CF9" w:rsidP="003464B0">
            <w:pPr>
              <w:jc w:val="both"/>
              <w:rPr>
                <w:color w:val="4472C4"/>
                <w:kern w:val="2"/>
                <w:szCs w:val="24"/>
              </w:rPr>
            </w:pPr>
            <w:r>
              <w:t>Ši Sutartis laikoma sudaryta ir įsigalioja nuo Sutarties pasirašymo dienos (antrosios Šalies pasirašymo dieną).</w:t>
            </w:r>
            <w:r>
              <w:br/>
              <w:t>Sutartis galioja iki visiško prievolių įvykdymo (kol bus išnaudota Pradinės Sutarties vertė, bet jos terminas negali būti ilgesnis kaip</w:t>
            </w:r>
            <w:r w:rsidR="005B0BA1">
              <w:t xml:space="preserve"> 6 (šeši)</w:t>
            </w:r>
            <w:r>
              <w:t xml:space="preserve">  mėn.).</w:t>
            </w:r>
          </w:p>
        </w:tc>
      </w:tr>
      <w:tr w:rsidR="00595852" w14:paraId="4501A5E7" w14:textId="77777777">
        <w:tc>
          <w:tcPr>
            <w:tcW w:w="2704" w:type="dxa"/>
          </w:tcPr>
          <w:p w14:paraId="03DFF5BE" w14:textId="77777777" w:rsidR="00595852" w:rsidRDefault="00000000">
            <w:r>
              <w:rPr>
                <w:b/>
              </w:rPr>
              <w:t>10.2. Sutarties galiojimo termino pratęsimas</w:t>
            </w:r>
          </w:p>
        </w:tc>
        <w:tc>
          <w:tcPr>
            <w:tcW w:w="6831" w:type="dxa"/>
          </w:tcPr>
          <w:p w14:paraId="0392BA4C" w14:textId="77777777" w:rsidR="00474C29" w:rsidRDefault="00474C29" w:rsidP="00474C29">
            <w:pPr>
              <w:rPr>
                <w:kern w:val="2"/>
                <w:szCs w:val="24"/>
              </w:rPr>
            </w:pPr>
            <w:r>
              <w:rPr>
                <w:kern w:val="2"/>
                <w:szCs w:val="24"/>
              </w:rPr>
              <w:t>Netaikoma</w:t>
            </w:r>
          </w:p>
          <w:p w14:paraId="41E338AA" w14:textId="7D077871" w:rsidR="00595852" w:rsidRDefault="00595852" w:rsidP="00474C29"/>
        </w:tc>
      </w:tr>
    </w:tbl>
    <w:p w14:paraId="6B46681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DB84E41" w14:textId="77777777" w:rsidTr="00043A32">
        <w:trPr>
          <w:trHeight w:val="300"/>
        </w:trPr>
        <w:tc>
          <w:tcPr>
            <w:tcW w:w="9535" w:type="dxa"/>
            <w:gridSpan w:val="2"/>
          </w:tcPr>
          <w:p w14:paraId="0713CD51" w14:textId="77777777" w:rsidR="00275CF9" w:rsidRDefault="00275CF9" w:rsidP="00043A32">
            <w:pPr>
              <w:jc w:val="center"/>
              <w:rPr>
                <w:b/>
                <w:bCs/>
                <w:kern w:val="2"/>
                <w:szCs w:val="24"/>
              </w:rPr>
            </w:pPr>
            <w:r>
              <w:rPr>
                <w:b/>
                <w:bCs/>
                <w:kern w:val="2"/>
                <w:szCs w:val="24"/>
              </w:rPr>
              <w:t>11. SUTARTIES NUTRAUKIMAS</w:t>
            </w:r>
          </w:p>
        </w:tc>
      </w:tr>
      <w:tr w:rsidR="00275CF9" w14:paraId="50095EA6" w14:textId="77777777" w:rsidTr="00043A32">
        <w:trPr>
          <w:trHeight w:val="300"/>
        </w:trPr>
        <w:tc>
          <w:tcPr>
            <w:tcW w:w="2704" w:type="dxa"/>
          </w:tcPr>
          <w:p w14:paraId="429EE56F" w14:textId="77777777" w:rsidR="00275CF9" w:rsidRDefault="00275CF9" w:rsidP="00043A32">
            <w:pPr>
              <w:rPr>
                <w:b/>
                <w:bCs/>
                <w:kern w:val="2"/>
                <w:szCs w:val="24"/>
              </w:rPr>
            </w:pPr>
            <w:r>
              <w:rPr>
                <w:b/>
              </w:rPr>
              <w:t>11.1. Sutarties nutraukimo pagrindai</w:t>
            </w:r>
          </w:p>
        </w:tc>
        <w:tc>
          <w:tcPr>
            <w:tcW w:w="6831" w:type="dxa"/>
          </w:tcPr>
          <w:p w14:paraId="54607E61" w14:textId="77777777" w:rsidR="00F23EFD" w:rsidRDefault="00F23EFD" w:rsidP="003464B0">
            <w:pPr>
              <w:jc w:val="both"/>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14DD3991" w14:textId="77777777" w:rsidR="00F23EFD" w:rsidRDefault="00F23EFD" w:rsidP="003464B0">
            <w:pPr>
              <w:jc w:val="both"/>
              <w:rPr>
                <w:kern w:val="2"/>
                <w:szCs w:val="24"/>
              </w:rPr>
            </w:pPr>
          </w:p>
          <w:p w14:paraId="05F6197D" w14:textId="77777777" w:rsidR="00F23EFD" w:rsidRPr="00400457" w:rsidRDefault="00F23EFD" w:rsidP="003464B0">
            <w:pPr>
              <w:jc w:val="both"/>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4D4BAA6" w14:textId="4D3C9186" w:rsidR="00275CF9" w:rsidRDefault="00F23EFD" w:rsidP="003464B0">
            <w:pPr>
              <w:jc w:val="both"/>
              <w:rPr>
                <w:color w:val="4472C4"/>
                <w:kern w:val="2"/>
                <w:szCs w:val="24"/>
              </w:rPr>
            </w:pPr>
            <w:r w:rsidRPr="00400457">
              <w:rPr>
                <w:color w:val="000000" w:themeColor="text1"/>
                <w:kern w:val="2"/>
                <w:szCs w:val="24"/>
              </w:rPr>
              <w:t>pažeidimų ištaisyti negalima</w:t>
            </w:r>
          </w:p>
        </w:tc>
      </w:tr>
      <w:tr w:rsidR="00595852" w14:paraId="56F90268" w14:textId="77777777">
        <w:tc>
          <w:tcPr>
            <w:tcW w:w="2704" w:type="dxa"/>
          </w:tcPr>
          <w:p w14:paraId="1280F92C" w14:textId="77777777" w:rsidR="00595852" w:rsidRDefault="00000000">
            <w:r>
              <w:rPr>
                <w:b/>
              </w:rPr>
              <w:t>11.2. Esminiai sutarties pažeidimai</w:t>
            </w:r>
          </w:p>
        </w:tc>
        <w:tc>
          <w:tcPr>
            <w:tcW w:w="6831" w:type="dxa"/>
          </w:tcPr>
          <w:p w14:paraId="3E497AB7" w14:textId="77777777" w:rsidR="00F23EFD" w:rsidRDefault="00000000" w:rsidP="003464B0">
            <w:pPr>
              <w:jc w:val="both"/>
            </w:pPr>
            <w:r>
              <w:t>11.2.1. jeigu Tiekėjas nevykdo prisiimtų įsipareigojimų už Sutartyje nustatytą Sutarties kainą / įkainius;</w:t>
            </w:r>
            <w:r>
              <w:br/>
              <w:t>11.2.</w:t>
            </w:r>
            <w:r w:rsidR="00F23EFD">
              <w:t>2</w:t>
            </w:r>
            <w: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w:t>
            </w:r>
            <w:r>
              <w:lastRenderedPageBreak/>
              <w:t xml:space="preserve">santykį ir Tiekėjas per </w:t>
            </w:r>
            <w:r w:rsidR="00F23EFD">
              <w:t>10 darbo</w:t>
            </w:r>
            <w:r>
              <w:t xml:space="preserve"> dienų neištaiso pažeidimų;</w:t>
            </w:r>
            <w:r>
              <w:br/>
              <w:t>11.2.</w:t>
            </w:r>
            <w:r w:rsidR="00F23EFD">
              <w:t>3</w:t>
            </w:r>
            <w:r>
              <w:t>. jeigu Tiekėjas nesilaiko Sutartyje nustatytų Prekių tiekimo terminų 2 (du) kartus iš eilės arba vėluoja pristatyti Prekes daugiau nei Sutartyje yra nustatytas Prekių pristatymo terminas;</w:t>
            </w:r>
            <w:r>
              <w:br/>
              <w:t>11.2.</w:t>
            </w:r>
            <w:r w:rsidR="00F23EFD">
              <w:t>4</w:t>
            </w:r>
            <w:r>
              <w:t>. jeigu Tiekėjas pažeidžia Prekių pristatymo terminus ir priskaičiuotų netesybų už vėlavimą suma viršija 20 (dvidešimt) proc. pradinės Sutarties vertės</w:t>
            </w:r>
            <w:r w:rsidR="00F23EFD">
              <w:t>;</w:t>
            </w:r>
          </w:p>
          <w:p w14:paraId="78E3D1EA" w14:textId="76BB6C4F" w:rsidR="00595852" w:rsidRDefault="00000000" w:rsidP="003464B0">
            <w:pPr>
              <w:jc w:val="both"/>
            </w:pPr>
            <w:r>
              <w:t xml:space="preserve"> </w:t>
            </w:r>
            <w:r w:rsidR="00F23EFD">
              <w:t xml:space="preserve">11.2.5. Tiekėjas </w:t>
            </w:r>
            <w:r>
              <w:t>pažeidžia Prekių pristatymo terminus ir dėl Prekių pristatymo vėlavimo Prekės tampa nebereikalingos;</w:t>
            </w:r>
            <w:r>
              <w:br/>
              <w:t>11.2.</w:t>
            </w:r>
            <w:r w:rsidR="00F23EFD">
              <w:t>6</w:t>
            </w:r>
            <w:r>
              <w:t>. Tiekėjas daugiau kaip 2 (du) kartus pristato Prekes, kurios neatitinka Sutartyje ir (ar) Įstatymuose nustatytų reikalavimų Prekėms;</w:t>
            </w:r>
            <w:r>
              <w:br/>
              <w:t>11.2.</w:t>
            </w:r>
            <w:r w:rsidR="00F23EFD">
              <w:t>7</w:t>
            </w:r>
            <w:r>
              <w:t>. Tiekėjas pažeidžia šios Sutarties nuostatas, reglamentuojančias konkurenciją, intelektinės nuosavybės ar konfidencialios informacijos valdymą;</w:t>
            </w:r>
            <w:r>
              <w:br/>
            </w:r>
          </w:p>
        </w:tc>
      </w:tr>
    </w:tbl>
    <w:p w14:paraId="29DE282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51E57E7" w14:textId="77777777" w:rsidTr="00043A32">
        <w:trPr>
          <w:trHeight w:val="300"/>
        </w:trPr>
        <w:tc>
          <w:tcPr>
            <w:tcW w:w="9535" w:type="dxa"/>
            <w:gridSpan w:val="2"/>
          </w:tcPr>
          <w:p w14:paraId="4AB60D05"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47AE0713" w14:textId="77777777" w:rsidTr="00043A32">
        <w:trPr>
          <w:trHeight w:val="300"/>
        </w:trPr>
        <w:tc>
          <w:tcPr>
            <w:tcW w:w="2704" w:type="dxa"/>
          </w:tcPr>
          <w:p w14:paraId="381EFFA7" w14:textId="77777777" w:rsidR="00275CF9" w:rsidRDefault="00275CF9" w:rsidP="00275CF9">
            <w:pPr>
              <w:rPr>
                <w:b/>
                <w:bCs/>
                <w:kern w:val="2"/>
                <w:szCs w:val="24"/>
              </w:rPr>
            </w:pPr>
            <w:r>
              <w:rPr>
                <w:b/>
              </w:rPr>
              <w:t>12.1. Aplinkosauginių kriterijų nustatymo teisinis pagrindas</w:t>
            </w:r>
          </w:p>
        </w:tc>
        <w:tc>
          <w:tcPr>
            <w:tcW w:w="6831" w:type="dxa"/>
          </w:tcPr>
          <w:p w14:paraId="18426F21" w14:textId="77777777" w:rsidR="00275CF9" w:rsidRDefault="00275CF9" w:rsidP="003464B0">
            <w:pPr>
              <w:jc w:val="both"/>
              <w:rPr>
                <w:color w:val="4472C4"/>
                <w:kern w:val="2"/>
                <w:szCs w:val="24"/>
              </w:rPr>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tc>
      </w:tr>
      <w:tr w:rsidR="00F23EFD" w14:paraId="07E62578" w14:textId="77777777">
        <w:tc>
          <w:tcPr>
            <w:tcW w:w="2704" w:type="dxa"/>
          </w:tcPr>
          <w:p w14:paraId="7A5245AE" w14:textId="77777777" w:rsidR="00F23EFD" w:rsidRDefault="00F23EFD" w:rsidP="00F23EFD">
            <w:r>
              <w:rPr>
                <w:b/>
              </w:rPr>
              <w:t xml:space="preserve">12.2. Su Prekių pakuotėmis susiję aplinkosauginiai kriterijai </w:t>
            </w:r>
          </w:p>
        </w:tc>
        <w:tc>
          <w:tcPr>
            <w:tcW w:w="6831" w:type="dxa"/>
          </w:tcPr>
          <w:p w14:paraId="4CEB956E" w14:textId="77777777" w:rsidR="00F23EFD" w:rsidRPr="00F23EFD" w:rsidRDefault="00F23EFD" w:rsidP="003464B0">
            <w:pPr>
              <w:jc w:val="both"/>
              <w:rPr>
                <w:i/>
                <w:iCs/>
                <w:szCs w:val="24"/>
              </w:rPr>
            </w:pPr>
            <w:r w:rsidRPr="00F23EFD">
              <w:rPr>
                <w:rStyle w:val="cf01"/>
                <w:rFonts w:ascii="Times New Roman" w:eastAsiaTheme="majorEastAsia" w:hAnsi="Times New Roman" w:cs="Times New Roman"/>
                <w:i w:val="0"/>
                <w:iCs w:val="0"/>
                <w:noProof/>
                <w:sz w:val="24"/>
                <w:szCs w:val="24"/>
              </w:rPr>
              <w:t>Pirminė, antrinė ir tretinė Prekių pakuotės (atsižvelgiant į tai, kurios (-ių) pakuotės (-čių) kategoriją (-as) Tiekėjas naudoja tiekdamas ar perduodamas Prekes</w:t>
            </w:r>
            <w:r w:rsidRPr="00F23EFD">
              <w:rPr>
                <w:rStyle w:val="cf01"/>
                <w:rFonts w:ascii="Times New Roman" w:eastAsiaTheme="majorEastAsia" w:hAnsi="Times New Roman" w:cs="Times New Roman"/>
                <w:i w:val="0"/>
                <w:iCs w:val="0"/>
                <w:sz w:val="24"/>
                <w:szCs w:val="24"/>
              </w:rPr>
              <w:t xml:space="preserve"> Pirkėjui), turi būti laikytinos perdirbamosiomis pakuotėmis pagal Lietuvos Respublikos mokesčio už aplinkos teršimą įstatymo nuostatas ir (ar) turi būti vienalytės (homogeniškos) pakuotės, pagamintos iš vienos rūšies </w:t>
            </w:r>
            <w:r w:rsidRPr="00F23EFD">
              <w:rPr>
                <w:rFonts w:eastAsiaTheme="majorEastAsia"/>
                <w:szCs w:val="24"/>
              </w:rPr>
              <w:t>medžiagos</w:t>
            </w:r>
            <w:r w:rsidRPr="00F23EFD">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668"/>
              <w:gridCol w:w="3267"/>
            </w:tblGrid>
            <w:tr w:rsidR="00F23EFD" w:rsidRPr="00574689" w14:paraId="439504FA" w14:textId="77777777" w:rsidTr="00242AB4">
              <w:tc>
                <w:tcPr>
                  <w:tcW w:w="473" w:type="pct"/>
                  <w:tcMar>
                    <w:top w:w="0" w:type="dxa"/>
                    <w:left w:w="108" w:type="dxa"/>
                    <w:bottom w:w="0" w:type="dxa"/>
                    <w:right w:w="108" w:type="dxa"/>
                  </w:tcMar>
                  <w:hideMark/>
                </w:tcPr>
                <w:p w14:paraId="04D070A9" w14:textId="77777777" w:rsidR="00F23EFD" w:rsidRPr="003464B0" w:rsidRDefault="00F23EFD" w:rsidP="00F23EFD">
                  <w:pPr>
                    <w:rPr>
                      <w:kern w:val="2"/>
                      <w:shd w:val="clear" w:color="auto" w:fill="FFFFFF"/>
                    </w:rPr>
                  </w:pPr>
                  <w:r w:rsidRPr="003464B0">
                    <w:rPr>
                      <w:kern w:val="2"/>
                      <w:shd w:val="clear" w:color="auto" w:fill="FFFFFF"/>
                    </w:rPr>
                    <w:t>Eil. Nr.</w:t>
                  </w:r>
                </w:p>
              </w:tc>
              <w:tc>
                <w:tcPr>
                  <w:tcW w:w="2035" w:type="pct"/>
                  <w:tcMar>
                    <w:top w:w="0" w:type="dxa"/>
                    <w:left w:w="108" w:type="dxa"/>
                    <w:bottom w:w="0" w:type="dxa"/>
                    <w:right w:w="108" w:type="dxa"/>
                  </w:tcMar>
                  <w:hideMark/>
                </w:tcPr>
                <w:p w14:paraId="4B7EB2C0" w14:textId="77777777" w:rsidR="00F23EFD" w:rsidRPr="003464B0" w:rsidRDefault="00F23EFD" w:rsidP="00F23EFD">
                  <w:pPr>
                    <w:rPr>
                      <w:kern w:val="2"/>
                      <w:shd w:val="clear" w:color="auto" w:fill="FFFFFF"/>
                    </w:rPr>
                  </w:pPr>
                  <w:r w:rsidRPr="003464B0">
                    <w:rPr>
                      <w:kern w:val="2"/>
                      <w:shd w:val="clear" w:color="auto" w:fill="FFFFFF"/>
                    </w:rPr>
                    <w:t>Pakuotės medžiaga</w:t>
                  </w:r>
                </w:p>
              </w:tc>
              <w:tc>
                <w:tcPr>
                  <w:tcW w:w="2492" w:type="pct"/>
                  <w:tcMar>
                    <w:top w:w="0" w:type="dxa"/>
                    <w:left w:w="108" w:type="dxa"/>
                    <w:bottom w:w="0" w:type="dxa"/>
                    <w:right w:w="108" w:type="dxa"/>
                  </w:tcMar>
                  <w:hideMark/>
                </w:tcPr>
                <w:p w14:paraId="569C41CC" w14:textId="77777777" w:rsidR="00F23EFD" w:rsidRPr="003464B0" w:rsidRDefault="00F23EFD" w:rsidP="00F23EFD">
                  <w:pPr>
                    <w:rPr>
                      <w:kern w:val="2"/>
                      <w:shd w:val="clear" w:color="auto" w:fill="FFFFFF"/>
                    </w:rPr>
                  </w:pPr>
                  <w:r w:rsidRPr="003464B0">
                    <w:rPr>
                      <w:kern w:val="2"/>
                      <w:shd w:val="clear" w:color="auto" w:fill="FFFFFF"/>
                    </w:rPr>
                    <w:t>Ženklinimas</w:t>
                  </w:r>
                </w:p>
              </w:tc>
            </w:tr>
            <w:tr w:rsidR="00F23EFD" w:rsidRPr="00574689" w14:paraId="442DCB87" w14:textId="77777777" w:rsidTr="00242AB4">
              <w:tc>
                <w:tcPr>
                  <w:tcW w:w="473" w:type="pct"/>
                  <w:tcMar>
                    <w:top w:w="0" w:type="dxa"/>
                    <w:left w:w="108" w:type="dxa"/>
                    <w:bottom w:w="0" w:type="dxa"/>
                    <w:right w:w="108" w:type="dxa"/>
                  </w:tcMar>
                  <w:hideMark/>
                </w:tcPr>
                <w:p w14:paraId="46ECCACE" w14:textId="77777777" w:rsidR="00F23EFD" w:rsidRPr="003464B0" w:rsidRDefault="00F23EFD" w:rsidP="00F23EFD">
                  <w:pPr>
                    <w:rPr>
                      <w:kern w:val="2"/>
                      <w:shd w:val="clear" w:color="auto" w:fill="FFFFFF"/>
                    </w:rPr>
                  </w:pPr>
                  <w:r w:rsidRPr="003464B0">
                    <w:rPr>
                      <w:kern w:val="2"/>
                      <w:shd w:val="clear" w:color="auto" w:fill="FFFFFF"/>
                    </w:rPr>
                    <w:t>1.</w:t>
                  </w:r>
                </w:p>
              </w:tc>
              <w:tc>
                <w:tcPr>
                  <w:tcW w:w="2035" w:type="pct"/>
                  <w:tcMar>
                    <w:top w:w="0" w:type="dxa"/>
                    <w:left w:w="108" w:type="dxa"/>
                    <w:bottom w:w="0" w:type="dxa"/>
                    <w:right w:w="108" w:type="dxa"/>
                  </w:tcMar>
                  <w:hideMark/>
                </w:tcPr>
                <w:p w14:paraId="052D0E77" w14:textId="77777777" w:rsidR="00F23EFD" w:rsidRPr="003464B0" w:rsidRDefault="00F23EFD" w:rsidP="00F23EFD">
                  <w:pPr>
                    <w:rPr>
                      <w:kern w:val="2"/>
                      <w:shd w:val="clear" w:color="auto" w:fill="FFFFFF"/>
                    </w:rPr>
                  </w:pPr>
                  <w:r w:rsidRPr="003464B0">
                    <w:rPr>
                      <w:kern w:val="2"/>
                      <w:shd w:val="clear" w:color="auto" w:fill="FFFFFF"/>
                    </w:rPr>
                    <w:t>Stiklas</w:t>
                  </w:r>
                </w:p>
              </w:tc>
              <w:tc>
                <w:tcPr>
                  <w:tcW w:w="2492" w:type="pct"/>
                  <w:tcMar>
                    <w:top w:w="0" w:type="dxa"/>
                    <w:left w:w="108" w:type="dxa"/>
                    <w:bottom w:w="0" w:type="dxa"/>
                    <w:right w:w="108" w:type="dxa"/>
                  </w:tcMar>
                  <w:hideMark/>
                </w:tcPr>
                <w:p w14:paraId="2C90A59A" w14:textId="77777777" w:rsidR="00F23EFD" w:rsidRPr="003464B0" w:rsidRDefault="00F23EFD" w:rsidP="00F23EFD">
                  <w:pPr>
                    <w:rPr>
                      <w:kern w:val="2"/>
                      <w:shd w:val="clear" w:color="auto" w:fill="FFFFFF"/>
                    </w:rPr>
                  </w:pPr>
                  <w:r w:rsidRPr="003464B0">
                    <w:rPr>
                      <w:kern w:val="2"/>
                      <w:shd w:val="clear" w:color="auto" w:fill="FFFFFF"/>
                    </w:rPr>
                    <w:t>GL (arba GL nuo 70 iki 79)</w:t>
                  </w:r>
                </w:p>
              </w:tc>
            </w:tr>
            <w:tr w:rsidR="00F23EFD" w:rsidRPr="00574689" w14:paraId="73E9322D" w14:textId="77777777" w:rsidTr="00242AB4">
              <w:tc>
                <w:tcPr>
                  <w:tcW w:w="473" w:type="pct"/>
                  <w:tcMar>
                    <w:top w:w="0" w:type="dxa"/>
                    <w:left w:w="108" w:type="dxa"/>
                    <w:bottom w:w="0" w:type="dxa"/>
                    <w:right w:w="108" w:type="dxa"/>
                  </w:tcMar>
                  <w:hideMark/>
                </w:tcPr>
                <w:p w14:paraId="2BE5D7EE" w14:textId="77777777" w:rsidR="00F23EFD" w:rsidRPr="003464B0" w:rsidRDefault="00F23EFD" w:rsidP="00F23EFD">
                  <w:pPr>
                    <w:rPr>
                      <w:kern w:val="2"/>
                      <w:shd w:val="clear" w:color="auto" w:fill="FFFFFF"/>
                    </w:rPr>
                  </w:pPr>
                  <w:r w:rsidRPr="003464B0">
                    <w:rPr>
                      <w:kern w:val="2"/>
                      <w:shd w:val="clear" w:color="auto" w:fill="FFFFFF"/>
                    </w:rPr>
                    <w:t>2.</w:t>
                  </w:r>
                </w:p>
              </w:tc>
              <w:tc>
                <w:tcPr>
                  <w:tcW w:w="2035" w:type="pct"/>
                  <w:tcMar>
                    <w:top w:w="0" w:type="dxa"/>
                    <w:left w:w="108" w:type="dxa"/>
                    <w:bottom w:w="0" w:type="dxa"/>
                    <w:right w:w="108" w:type="dxa"/>
                  </w:tcMar>
                  <w:hideMark/>
                </w:tcPr>
                <w:p w14:paraId="2B998FCB" w14:textId="77777777" w:rsidR="00F23EFD" w:rsidRPr="003464B0" w:rsidRDefault="00F23EFD" w:rsidP="00F23EFD">
                  <w:pPr>
                    <w:rPr>
                      <w:kern w:val="2"/>
                      <w:shd w:val="clear" w:color="auto" w:fill="FFFFFF"/>
                    </w:rPr>
                  </w:pPr>
                  <w:r w:rsidRPr="003464B0">
                    <w:rPr>
                      <w:kern w:val="2"/>
                      <w:shd w:val="clear" w:color="auto" w:fill="FFFFFF"/>
                    </w:rPr>
                    <w:t>Metalas</w:t>
                  </w:r>
                </w:p>
              </w:tc>
              <w:tc>
                <w:tcPr>
                  <w:tcW w:w="2492" w:type="pct"/>
                  <w:tcMar>
                    <w:top w:w="0" w:type="dxa"/>
                    <w:left w:w="108" w:type="dxa"/>
                    <w:bottom w:w="0" w:type="dxa"/>
                    <w:right w:w="108" w:type="dxa"/>
                  </w:tcMar>
                  <w:hideMark/>
                </w:tcPr>
                <w:p w14:paraId="3D2E196A" w14:textId="77777777" w:rsidR="00F23EFD" w:rsidRPr="003464B0" w:rsidRDefault="00F23EFD" w:rsidP="00F23EFD">
                  <w:pPr>
                    <w:rPr>
                      <w:kern w:val="2"/>
                      <w:shd w:val="clear" w:color="auto" w:fill="FFFFFF"/>
                    </w:rPr>
                  </w:pPr>
                  <w:r w:rsidRPr="003464B0">
                    <w:rPr>
                      <w:kern w:val="2"/>
                      <w:shd w:val="clear" w:color="auto" w:fill="FFFFFF"/>
                    </w:rPr>
                    <w:t xml:space="preserve">FE (arba FE 40), </w:t>
                  </w:r>
                </w:p>
                <w:p w14:paraId="2C91D9F7" w14:textId="77777777" w:rsidR="00F23EFD" w:rsidRPr="003464B0" w:rsidRDefault="00F23EFD" w:rsidP="00F23EFD">
                  <w:pPr>
                    <w:rPr>
                      <w:kern w:val="2"/>
                      <w:shd w:val="clear" w:color="auto" w:fill="FFFFFF"/>
                    </w:rPr>
                  </w:pPr>
                  <w:r w:rsidRPr="003464B0">
                    <w:rPr>
                      <w:kern w:val="2"/>
                      <w:shd w:val="clear" w:color="auto" w:fill="FFFFFF"/>
                    </w:rPr>
                    <w:t>ALU (arba ALU 41)</w:t>
                  </w:r>
                </w:p>
                <w:p w14:paraId="7263A621" w14:textId="77777777" w:rsidR="00F23EFD" w:rsidRPr="003464B0" w:rsidRDefault="00F23EFD" w:rsidP="00F23EFD">
                  <w:pPr>
                    <w:rPr>
                      <w:kern w:val="2"/>
                      <w:shd w:val="clear" w:color="auto" w:fill="FFFFFF"/>
                    </w:rPr>
                  </w:pPr>
                  <w:r w:rsidRPr="003464B0">
                    <w:rPr>
                      <w:kern w:val="2"/>
                      <w:shd w:val="clear" w:color="auto" w:fill="FFFFFF"/>
                    </w:rPr>
                    <w:t>Nuo 42 iki 49</w:t>
                  </w:r>
                </w:p>
              </w:tc>
            </w:tr>
            <w:tr w:rsidR="00F23EFD" w:rsidRPr="00574689" w14:paraId="67FE8597" w14:textId="77777777" w:rsidTr="00242AB4">
              <w:tc>
                <w:tcPr>
                  <w:tcW w:w="473" w:type="pct"/>
                  <w:tcMar>
                    <w:top w:w="0" w:type="dxa"/>
                    <w:left w:w="108" w:type="dxa"/>
                    <w:bottom w:w="0" w:type="dxa"/>
                    <w:right w:w="108" w:type="dxa"/>
                  </w:tcMar>
                  <w:hideMark/>
                </w:tcPr>
                <w:p w14:paraId="5436E1A8" w14:textId="77777777" w:rsidR="00F23EFD" w:rsidRPr="003464B0" w:rsidRDefault="00F23EFD" w:rsidP="00F23EFD">
                  <w:pPr>
                    <w:rPr>
                      <w:kern w:val="2"/>
                      <w:shd w:val="clear" w:color="auto" w:fill="FFFFFF"/>
                    </w:rPr>
                  </w:pPr>
                  <w:r w:rsidRPr="003464B0">
                    <w:rPr>
                      <w:kern w:val="2"/>
                      <w:shd w:val="clear" w:color="auto" w:fill="FFFFFF"/>
                    </w:rPr>
                    <w:t>3.</w:t>
                  </w:r>
                </w:p>
              </w:tc>
              <w:tc>
                <w:tcPr>
                  <w:tcW w:w="2035" w:type="pct"/>
                  <w:tcMar>
                    <w:top w:w="0" w:type="dxa"/>
                    <w:left w:w="108" w:type="dxa"/>
                    <w:bottom w:w="0" w:type="dxa"/>
                    <w:right w:w="108" w:type="dxa"/>
                  </w:tcMar>
                  <w:hideMark/>
                </w:tcPr>
                <w:p w14:paraId="587BC6DE" w14:textId="77777777" w:rsidR="00F23EFD" w:rsidRPr="003464B0" w:rsidRDefault="00F23EFD" w:rsidP="00F23EFD">
                  <w:pPr>
                    <w:rPr>
                      <w:kern w:val="2"/>
                      <w:shd w:val="clear" w:color="auto" w:fill="FFFFFF"/>
                    </w:rPr>
                  </w:pPr>
                  <w:r w:rsidRPr="003464B0">
                    <w:rPr>
                      <w:kern w:val="2"/>
                      <w:shd w:val="clear" w:color="auto" w:fill="FFFFFF"/>
                    </w:rPr>
                    <w:t>Popierius ar kartonas</w:t>
                  </w:r>
                </w:p>
              </w:tc>
              <w:tc>
                <w:tcPr>
                  <w:tcW w:w="2492" w:type="pct"/>
                  <w:tcMar>
                    <w:top w:w="0" w:type="dxa"/>
                    <w:left w:w="108" w:type="dxa"/>
                    <w:bottom w:w="0" w:type="dxa"/>
                    <w:right w:w="108" w:type="dxa"/>
                  </w:tcMar>
                  <w:hideMark/>
                </w:tcPr>
                <w:p w14:paraId="1F890E83" w14:textId="77777777" w:rsidR="00F23EFD" w:rsidRPr="003464B0" w:rsidRDefault="00F23EFD" w:rsidP="00F23EFD">
                  <w:pPr>
                    <w:rPr>
                      <w:kern w:val="2"/>
                      <w:shd w:val="clear" w:color="auto" w:fill="FFFFFF"/>
                    </w:rPr>
                  </w:pPr>
                  <w:r w:rsidRPr="003464B0">
                    <w:rPr>
                      <w:kern w:val="2"/>
                      <w:shd w:val="clear" w:color="auto" w:fill="FFFFFF"/>
                    </w:rPr>
                    <w:t>PAP (arba PAP nuo 20 iki 39)</w:t>
                  </w:r>
                </w:p>
              </w:tc>
            </w:tr>
            <w:tr w:rsidR="00F23EFD" w:rsidRPr="00574689" w14:paraId="11275F34" w14:textId="77777777" w:rsidTr="00242AB4">
              <w:tc>
                <w:tcPr>
                  <w:tcW w:w="473" w:type="pct"/>
                  <w:tcMar>
                    <w:top w:w="0" w:type="dxa"/>
                    <w:left w:w="108" w:type="dxa"/>
                    <w:bottom w:w="0" w:type="dxa"/>
                    <w:right w:w="108" w:type="dxa"/>
                  </w:tcMar>
                  <w:hideMark/>
                </w:tcPr>
                <w:p w14:paraId="2A57CF11" w14:textId="77777777" w:rsidR="00F23EFD" w:rsidRPr="003464B0" w:rsidRDefault="00F23EFD" w:rsidP="00F23EFD">
                  <w:pPr>
                    <w:rPr>
                      <w:kern w:val="2"/>
                      <w:shd w:val="clear" w:color="auto" w:fill="FFFFFF"/>
                    </w:rPr>
                  </w:pPr>
                  <w:r w:rsidRPr="003464B0">
                    <w:rPr>
                      <w:kern w:val="2"/>
                      <w:shd w:val="clear" w:color="auto" w:fill="FFFFFF"/>
                    </w:rPr>
                    <w:t>4.</w:t>
                  </w:r>
                </w:p>
              </w:tc>
              <w:tc>
                <w:tcPr>
                  <w:tcW w:w="2035" w:type="pct"/>
                  <w:tcMar>
                    <w:top w:w="0" w:type="dxa"/>
                    <w:left w:w="108" w:type="dxa"/>
                    <w:bottom w:w="0" w:type="dxa"/>
                    <w:right w:w="108" w:type="dxa"/>
                  </w:tcMar>
                  <w:hideMark/>
                </w:tcPr>
                <w:p w14:paraId="05AF9785" w14:textId="77777777" w:rsidR="00F23EFD" w:rsidRPr="003464B0" w:rsidRDefault="00F23EFD" w:rsidP="00F23EFD">
                  <w:pPr>
                    <w:rPr>
                      <w:kern w:val="2"/>
                      <w:shd w:val="clear" w:color="auto" w:fill="FFFFFF"/>
                    </w:rPr>
                  </w:pPr>
                  <w:r w:rsidRPr="003464B0">
                    <w:rPr>
                      <w:kern w:val="2"/>
                      <w:shd w:val="clear" w:color="auto" w:fill="FFFFFF"/>
                    </w:rPr>
                    <w:t>Medis ar kamštinė medžiaga</w:t>
                  </w:r>
                </w:p>
              </w:tc>
              <w:tc>
                <w:tcPr>
                  <w:tcW w:w="2492" w:type="pct"/>
                  <w:tcMar>
                    <w:top w:w="0" w:type="dxa"/>
                    <w:left w:w="108" w:type="dxa"/>
                    <w:bottom w:w="0" w:type="dxa"/>
                    <w:right w:w="108" w:type="dxa"/>
                  </w:tcMar>
                  <w:hideMark/>
                </w:tcPr>
                <w:p w14:paraId="3C5482B6" w14:textId="77777777" w:rsidR="00F23EFD" w:rsidRPr="003464B0" w:rsidRDefault="00F23EFD" w:rsidP="00F23EFD">
                  <w:pPr>
                    <w:rPr>
                      <w:kern w:val="2"/>
                      <w:shd w:val="clear" w:color="auto" w:fill="FFFFFF"/>
                    </w:rPr>
                  </w:pPr>
                  <w:r w:rsidRPr="003464B0">
                    <w:rPr>
                      <w:kern w:val="2"/>
                      <w:shd w:val="clear" w:color="auto" w:fill="FFFFFF"/>
                    </w:rPr>
                    <w:t>FOR (arba FOR nuo 50 iki 59)</w:t>
                  </w:r>
                </w:p>
              </w:tc>
            </w:tr>
            <w:tr w:rsidR="00F23EFD" w:rsidRPr="00574689" w14:paraId="77C1368B" w14:textId="77777777" w:rsidTr="00242AB4">
              <w:tc>
                <w:tcPr>
                  <w:tcW w:w="473" w:type="pct"/>
                  <w:tcMar>
                    <w:top w:w="0" w:type="dxa"/>
                    <w:left w:w="108" w:type="dxa"/>
                    <w:bottom w:w="0" w:type="dxa"/>
                    <w:right w:w="108" w:type="dxa"/>
                  </w:tcMar>
                  <w:hideMark/>
                </w:tcPr>
                <w:p w14:paraId="2E7C14A0" w14:textId="77777777" w:rsidR="00F23EFD" w:rsidRPr="003464B0" w:rsidRDefault="00F23EFD" w:rsidP="00F23EFD">
                  <w:pPr>
                    <w:rPr>
                      <w:kern w:val="2"/>
                      <w:shd w:val="clear" w:color="auto" w:fill="FFFFFF"/>
                    </w:rPr>
                  </w:pPr>
                  <w:r w:rsidRPr="003464B0">
                    <w:rPr>
                      <w:kern w:val="2"/>
                      <w:shd w:val="clear" w:color="auto" w:fill="FFFFFF"/>
                    </w:rPr>
                    <w:t>5.</w:t>
                  </w:r>
                </w:p>
              </w:tc>
              <w:tc>
                <w:tcPr>
                  <w:tcW w:w="2035" w:type="pct"/>
                  <w:tcMar>
                    <w:top w:w="0" w:type="dxa"/>
                    <w:left w:w="108" w:type="dxa"/>
                    <w:bottom w:w="0" w:type="dxa"/>
                    <w:right w:w="108" w:type="dxa"/>
                  </w:tcMar>
                  <w:hideMark/>
                </w:tcPr>
                <w:p w14:paraId="69300395" w14:textId="77777777" w:rsidR="00F23EFD" w:rsidRPr="003464B0" w:rsidRDefault="00F23EFD" w:rsidP="00F23EFD">
                  <w:pPr>
                    <w:rPr>
                      <w:noProof/>
                      <w:kern w:val="2"/>
                      <w:shd w:val="clear" w:color="auto" w:fill="FFFFFF"/>
                    </w:rPr>
                  </w:pPr>
                  <w:r w:rsidRPr="003464B0">
                    <w:rPr>
                      <w:noProof/>
                      <w:kern w:val="2"/>
                      <w:shd w:val="clear" w:color="auto" w:fill="FFFFFF"/>
                    </w:rPr>
                    <w:t>Medvilnė ar džiutas</w:t>
                  </w:r>
                </w:p>
              </w:tc>
              <w:tc>
                <w:tcPr>
                  <w:tcW w:w="2492" w:type="pct"/>
                  <w:tcMar>
                    <w:top w:w="0" w:type="dxa"/>
                    <w:left w:w="108" w:type="dxa"/>
                    <w:bottom w:w="0" w:type="dxa"/>
                    <w:right w:w="108" w:type="dxa"/>
                  </w:tcMar>
                  <w:hideMark/>
                </w:tcPr>
                <w:p w14:paraId="72065394" w14:textId="77777777" w:rsidR="00F23EFD" w:rsidRPr="003464B0" w:rsidRDefault="00F23EFD" w:rsidP="00F23EFD">
                  <w:pPr>
                    <w:rPr>
                      <w:kern w:val="2"/>
                      <w:shd w:val="clear" w:color="auto" w:fill="FFFFFF"/>
                    </w:rPr>
                  </w:pPr>
                  <w:r w:rsidRPr="003464B0">
                    <w:rPr>
                      <w:kern w:val="2"/>
                      <w:shd w:val="clear" w:color="auto" w:fill="FFFFFF"/>
                    </w:rPr>
                    <w:t>TEX (arba TEX nuo 60 iki 69)</w:t>
                  </w:r>
                </w:p>
              </w:tc>
            </w:tr>
            <w:tr w:rsidR="00F23EFD" w:rsidRPr="00574689" w14:paraId="77D79F72" w14:textId="77777777" w:rsidTr="00242AB4">
              <w:tc>
                <w:tcPr>
                  <w:tcW w:w="473" w:type="pct"/>
                  <w:tcMar>
                    <w:top w:w="0" w:type="dxa"/>
                    <w:left w:w="108" w:type="dxa"/>
                    <w:bottom w:w="0" w:type="dxa"/>
                    <w:right w:w="108" w:type="dxa"/>
                  </w:tcMar>
                  <w:hideMark/>
                </w:tcPr>
                <w:p w14:paraId="4A567459" w14:textId="77777777" w:rsidR="00F23EFD" w:rsidRPr="003464B0" w:rsidRDefault="00F23EFD" w:rsidP="00F23EFD">
                  <w:pPr>
                    <w:rPr>
                      <w:kern w:val="2"/>
                      <w:shd w:val="clear" w:color="auto" w:fill="FFFFFF"/>
                    </w:rPr>
                  </w:pPr>
                  <w:r w:rsidRPr="003464B0">
                    <w:rPr>
                      <w:kern w:val="2"/>
                      <w:shd w:val="clear" w:color="auto" w:fill="FFFFFF"/>
                    </w:rPr>
                    <w:t>6.</w:t>
                  </w:r>
                </w:p>
              </w:tc>
              <w:tc>
                <w:tcPr>
                  <w:tcW w:w="2035" w:type="pct"/>
                  <w:tcMar>
                    <w:top w:w="0" w:type="dxa"/>
                    <w:left w:w="108" w:type="dxa"/>
                    <w:bottom w:w="0" w:type="dxa"/>
                    <w:right w:w="108" w:type="dxa"/>
                  </w:tcMar>
                  <w:hideMark/>
                </w:tcPr>
                <w:p w14:paraId="71BA4BED" w14:textId="77777777" w:rsidR="00F23EFD" w:rsidRPr="003464B0" w:rsidRDefault="00F23EFD" w:rsidP="00F23EFD">
                  <w:pPr>
                    <w:rPr>
                      <w:noProof/>
                      <w:kern w:val="2"/>
                      <w:shd w:val="clear" w:color="auto" w:fill="FFFFFF"/>
                    </w:rPr>
                  </w:pPr>
                  <w:r w:rsidRPr="003464B0">
                    <w:rPr>
                      <w:noProof/>
                      <w:kern w:val="2"/>
                      <w:shd w:val="clear" w:color="auto" w:fill="FFFFFF"/>
                    </w:rPr>
                    <w:t>Polietilentereftalatas</w:t>
                  </w:r>
                </w:p>
              </w:tc>
              <w:tc>
                <w:tcPr>
                  <w:tcW w:w="2492" w:type="pct"/>
                  <w:tcMar>
                    <w:top w:w="0" w:type="dxa"/>
                    <w:left w:w="108" w:type="dxa"/>
                    <w:bottom w:w="0" w:type="dxa"/>
                    <w:right w:w="108" w:type="dxa"/>
                  </w:tcMar>
                  <w:hideMark/>
                </w:tcPr>
                <w:p w14:paraId="12FFBBE3" w14:textId="77777777" w:rsidR="00F23EFD" w:rsidRPr="003464B0" w:rsidRDefault="00F23EFD" w:rsidP="00F23EFD">
                  <w:pPr>
                    <w:rPr>
                      <w:kern w:val="2"/>
                      <w:shd w:val="clear" w:color="auto" w:fill="FFFFFF"/>
                    </w:rPr>
                  </w:pPr>
                  <w:r w:rsidRPr="003464B0">
                    <w:rPr>
                      <w:kern w:val="2"/>
                      <w:shd w:val="clear" w:color="auto" w:fill="FFFFFF"/>
                    </w:rPr>
                    <w:t>PET arba PET 1</w:t>
                  </w:r>
                </w:p>
              </w:tc>
            </w:tr>
            <w:tr w:rsidR="00F23EFD" w:rsidRPr="00574689" w14:paraId="6FE74355" w14:textId="77777777" w:rsidTr="00242AB4">
              <w:tc>
                <w:tcPr>
                  <w:tcW w:w="473" w:type="pct"/>
                  <w:tcMar>
                    <w:top w:w="0" w:type="dxa"/>
                    <w:left w:w="108" w:type="dxa"/>
                    <w:bottom w:w="0" w:type="dxa"/>
                    <w:right w:w="108" w:type="dxa"/>
                  </w:tcMar>
                  <w:hideMark/>
                </w:tcPr>
                <w:p w14:paraId="260CCA28" w14:textId="77777777" w:rsidR="00F23EFD" w:rsidRPr="003464B0" w:rsidRDefault="00F23EFD" w:rsidP="00F23EFD">
                  <w:pPr>
                    <w:rPr>
                      <w:kern w:val="2"/>
                      <w:shd w:val="clear" w:color="auto" w:fill="FFFFFF"/>
                    </w:rPr>
                  </w:pPr>
                  <w:r w:rsidRPr="003464B0">
                    <w:rPr>
                      <w:kern w:val="2"/>
                      <w:shd w:val="clear" w:color="auto" w:fill="FFFFFF"/>
                    </w:rPr>
                    <w:t>7.</w:t>
                  </w:r>
                </w:p>
              </w:tc>
              <w:tc>
                <w:tcPr>
                  <w:tcW w:w="2035" w:type="pct"/>
                  <w:tcMar>
                    <w:top w:w="0" w:type="dxa"/>
                    <w:left w:w="108" w:type="dxa"/>
                    <w:bottom w:w="0" w:type="dxa"/>
                    <w:right w:w="108" w:type="dxa"/>
                  </w:tcMar>
                  <w:hideMark/>
                </w:tcPr>
                <w:p w14:paraId="53B4302E" w14:textId="77777777" w:rsidR="00F23EFD" w:rsidRPr="003464B0" w:rsidRDefault="00F23EFD" w:rsidP="00F23EFD">
                  <w:pPr>
                    <w:rPr>
                      <w:noProof/>
                      <w:kern w:val="2"/>
                      <w:shd w:val="clear" w:color="auto" w:fill="FFFFFF"/>
                    </w:rPr>
                  </w:pPr>
                  <w:r w:rsidRPr="003464B0">
                    <w:rPr>
                      <w:noProof/>
                      <w:kern w:val="2"/>
                      <w:shd w:val="clear" w:color="auto" w:fill="FFFFFF"/>
                    </w:rPr>
                    <w:t>Aukšto tankumo polietilenas</w:t>
                  </w:r>
                </w:p>
              </w:tc>
              <w:tc>
                <w:tcPr>
                  <w:tcW w:w="2492" w:type="pct"/>
                  <w:tcMar>
                    <w:top w:w="0" w:type="dxa"/>
                    <w:left w:w="108" w:type="dxa"/>
                    <w:bottom w:w="0" w:type="dxa"/>
                    <w:right w:w="108" w:type="dxa"/>
                  </w:tcMar>
                  <w:hideMark/>
                </w:tcPr>
                <w:p w14:paraId="42A931C6" w14:textId="77777777" w:rsidR="00F23EFD" w:rsidRPr="003464B0" w:rsidRDefault="00F23EFD" w:rsidP="00F23EFD">
                  <w:pPr>
                    <w:rPr>
                      <w:kern w:val="2"/>
                      <w:shd w:val="clear" w:color="auto" w:fill="FFFFFF"/>
                    </w:rPr>
                  </w:pPr>
                  <w:r w:rsidRPr="003464B0">
                    <w:rPr>
                      <w:kern w:val="2"/>
                      <w:shd w:val="clear" w:color="auto" w:fill="FFFFFF"/>
                    </w:rPr>
                    <w:t>HDPE (arba HDPE 2)</w:t>
                  </w:r>
                </w:p>
              </w:tc>
            </w:tr>
            <w:tr w:rsidR="00F23EFD" w:rsidRPr="00574689" w14:paraId="6C2ED684" w14:textId="77777777" w:rsidTr="00242AB4">
              <w:tc>
                <w:tcPr>
                  <w:tcW w:w="473" w:type="pct"/>
                  <w:tcMar>
                    <w:top w:w="0" w:type="dxa"/>
                    <w:left w:w="108" w:type="dxa"/>
                    <w:bottom w:w="0" w:type="dxa"/>
                    <w:right w:w="108" w:type="dxa"/>
                  </w:tcMar>
                  <w:hideMark/>
                </w:tcPr>
                <w:p w14:paraId="160EFBE2" w14:textId="77777777" w:rsidR="00F23EFD" w:rsidRPr="003464B0" w:rsidRDefault="00F23EFD" w:rsidP="00F23EFD">
                  <w:pPr>
                    <w:rPr>
                      <w:kern w:val="2"/>
                      <w:shd w:val="clear" w:color="auto" w:fill="FFFFFF"/>
                    </w:rPr>
                  </w:pPr>
                  <w:r w:rsidRPr="003464B0">
                    <w:rPr>
                      <w:kern w:val="2"/>
                      <w:shd w:val="clear" w:color="auto" w:fill="FFFFFF"/>
                    </w:rPr>
                    <w:t>8.</w:t>
                  </w:r>
                </w:p>
              </w:tc>
              <w:tc>
                <w:tcPr>
                  <w:tcW w:w="2035" w:type="pct"/>
                  <w:tcMar>
                    <w:top w:w="0" w:type="dxa"/>
                    <w:left w:w="108" w:type="dxa"/>
                    <w:bottom w:w="0" w:type="dxa"/>
                    <w:right w:w="108" w:type="dxa"/>
                  </w:tcMar>
                  <w:hideMark/>
                </w:tcPr>
                <w:p w14:paraId="57E1C512" w14:textId="77777777" w:rsidR="00F23EFD" w:rsidRPr="003464B0" w:rsidRDefault="00F23EFD" w:rsidP="00F23EFD">
                  <w:pPr>
                    <w:rPr>
                      <w:noProof/>
                      <w:kern w:val="2"/>
                      <w:shd w:val="clear" w:color="auto" w:fill="FFFFFF"/>
                    </w:rPr>
                  </w:pPr>
                  <w:r w:rsidRPr="003464B0">
                    <w:rPr>
                      <w:noProof/>
                      <w:kern w:val="2"/>
                      <w:shd w:val="clear" w:color="auto" w:fill="FFFFFF"/>
                    </w:rPr>
                    <w:t>Polivinilchloridas</w:t>
                  </w:r>
                </w:p>
              </w:tc>
              <w:tc>
                <w:tcPr>
                  <w:tcW w:w="2492" w:type="pct"/>
                  <w:tcMar>
                    <w:top w:w="0" w:type="dxa"/>
                    <w:left w:w="108" w:type="dxa"/>
                    <w:bottom w:w="0" w:type="dxa"/>
                    <w:right w:w="108" w:type="dxa"/>
                  </w:tcMar>
                  <w:hideMark/>
                </w:tcPr>
                <w:p w14:paraId="0B5237AE" w14:textId="77777777" w:rsidR="00F23EFD" w:rsidRPr="003464B0" w:rsidRDefault="00F23EFD" w:rsidP="00F23EFD">
                  <w:pPr>
                    <w:rPr>
                      <w:kern w:val="2"/>
                      <w:shd w:val="clear" w:color="auto" w:fill="FFFFFF"/>
                    </w:rPr>
                  </w:pPr>
                  <w:r w:rsidRPr="003464B0">
                    <w:rPr>
                      <w:kern w:val="2"/>
                      <w:shd w:val="clear" w:color="auto" w:fill="FFFFFF"/>
                    </w:rPr>
                    <w:t>PVC (arba PVC 3)</w:t>
                  </w:r>
                </w:p>
              </w:tc>
            </w:tr>
            <w:tr w:rsidR="00F23EFD" w:rsidRPr="00574689" w14:paraId="0318201F" w14:textId="77777777" w:rsidTr="00242AB4">
              <w:tc>
                <w:tcPr>
                  <w:tcW w:w="473" w:type="pct"/>
                  <w:tcMar>
                    <w:top w:w="0" w:type="dxa"/>
                    <w:left w:w="108" w:type="dxa"/>
                    <w:bottom w:w="0" w:type="dxa"/>
                    <w:right w:w="108" w:type="dxa"/>
                  </w:tcMar>
                  <w:hideMark/>
                </w:tcPr>
                <w:p w14:paraId="5BE86AA8" w14:textId="77777777" w:rsidR="00F23EFD" w:rsidRPr="003464B0" w:rsidRDefault="00F23EFD" w:rsidP="00F23EFD">
                  <w:pPr>
                    <w:rPr>
                      <w:kern w:val="2"/>
                      <w:shd w:val="clear" w:color="auto" w:fill="FFFFFF"/>
                    </w:rPr>
                  </w:pPr>
                  <w:r w:rsidRPr="003464B0">
                    <w:rPr>
                      <w:kern w:val="2"/>
                      <w:shd w:val="clear" w:color="auto" w:fill="FFFFFF"/>
                    </w:rPr>
                    <w:lastRenderedPageBreak/>
                    <w:t>9.</w:t>
                  </w:r>
                </w:p>
              </w:tc>
              <w:tc>
                <w:tcPr>
                  <w:tcW w:w="2035" w:type="pct"/>
                  <w:tcMar>
                    <w:top w:w="0" w:type="dxa"/>
                    <w:left w:w="108" w:type="dxa"/>
                    <w:bottom w:w="0" w:type="dxa"/>
                    <w:right w:w="108" w:type="dxa"/>
                  </w:tcMar>
                  <w:hideMark/>
                </w:tcPr>
                <w:p w14:paraId="7E508DAA" w14:textId="77777777" w:rsidR="00F23EFD" w:rsidRPr="003464B0" w:rsidRDefault="00F23EFD" w:rsidP="00F23EFD">
                  <w:pPr>
                    <w:rPr>
                      <w:noProof/>
                      <w:kern w:val="2"/>
                      <w:shd w:val="clear" w:color="auto" w:fill="FFFFFF"/>
                    </w:rPr>
                  </w:pPr>
                  <w:r w:rsidRPr="003464B0">
                    <w:rPr>
                      <w:noProof/>
                      <w:kern w:val="2"/>
                      <w:shd w:val="clear" w:color="auto" w:fill="FFFFFF"/>
                    </w:rPr>
                    <w:t>Žemo tankumo polietilenas</w:t>
                  </w:r>
                </w:p>
              </w:tc>
              <w:tc>
                <w:tcPr>
                  <w:tcW w:w="2492" w:type="pct"/>
                  <w:tcMar>
                    <w:top w:w="0" w:type="dxa"/>
                    <w:left w:w="108" w:type="dxa"/>
                    <w:bottom w:w="0" w:type="dxa"/>
                    <w:right w:w="108" w:type="dxa"/>
                  </w:tcMar>
                  <w:hideMark/>
                </w:tcPr>
                <w:p w14:paraId="73579C67" w14:textId="77777777" w:rsidR="00F23EFD" w:rsidRPr="003464B0" w:rsidRDefault="00F23EFD" w:rsidP="00F23EFD">
                  <w:pPr>
                    <w:rPr>
                      <w:kern w:val="2"/>
                      <w:shd w:val="clear" w:color="auto" w:fill="FFFFFF"/>
                    </w:rPr>
                  </w:pPr>
                  <w:r w:rsidRPr="003464B0">
                    <w:rPr>
                      <w:kern w:val="2"/>
                      <w:shd w:val="clear" w:color="auto" w:fill="FFFFFF"/>
                    </w:rPr>
                    <w:t>LDPE (arba LDPE 4)</w:t>
                  </w:r>
                </w:p>
              </w:tc>
            </w:tr>
            <w:tr w:rsidR="00F23EFD" w:rsidRPr="00574689" w14:paraId="19F11726" w14:textId="77777777" w:rsidTr="00242AB4">
              <w:tc>
                <w:tcPr>
                  <w:tcW w:w="473" w:type="pct"/>
                  <w:tcMar>
                    <w:top w:w="0" w:type="dxa"/>
                    <w:left w:w="108" w:type="dxa"/>
                    <w:bottom w:w="0" w:type="dxa"/>
                    <w:right w:w="108" w:type="dxa"/>
                  </w:tcMar>
                  <w:hideMark/>
                </w:tcPr>
                <w:p w14:paraId="4F94ECC0" w14:textId="77777777" w:rsidR="00F23EFD" w:rsidRPr="003464B0" w:rsidRDefault="00F23EFD" w:rsidP="00F23EFD">
                  <w:pPr>
                    <w:rPr>
                      <w:kern w:val="2"/>
                      <w:shd w:val="clear" w:color="auto" w:fill="FFFFFF"/>
                    </w:rPr>
                  </w:pPr>
                  <w:r w:rsidRPr="003464B0">
                    <w:rPr>
                      <w:kern w:val="2"/>
                      <w:shd w:val="clear" w:color="auto" w:fill="FFFFFF"/>
                    </w:rPr>
                    <w:t>10.</w:t>
                  </w:r>
                </w:p>
              </w:tc>
              <w:tc>
                <w:tcPr>
                  <w:tcW w:w="2035" w:type="pct"/>
                  <w:tcMar>
                    <w:top w:w="0" w:type="dxa"/>
                    <w:left w:w="108" w:type="dxa"/>
                    <w:bottom w:w="0" w:type="dxa"/>
                    <w:right w:w="108" w:type="dxa"/>
                  </w:tcMar>
                  <w:hideMark/>
                </w:tcPr>
                <w:p w14:paraId="1F4B5107" w14:textId="77777777" w:rsidR="00F23EFD" w:rsidRPr="003464B0" w:rsidRDefault="00F23EFD" w:rsidP="00F23EFD">
                  <w:pPr>
                    <w:rPr>
                      <w:noProof/>
                      <w:kern w:val="2"/>
                      <w:shd w:val="clear" w:color="auto" w:fill="FFFFFF"/>
                    </w:rPr>
                  </w:pPr>
                  <w:r w:rsidRPr="003464B0">
                    <w:rPr>
                      <w:noProof/>
                      <w:kern w:val="2"/>
                      <w:shd w:val="clear" w:color="auto" w:fill="FFFFFF"/>
                    </w:rPr>
                    <w:t>Polipropilenas</w:t>
                  </w:r>
                </w:p>
              </w:tc>
              <w:tc>
                <w:tcPr>
                  <w:tcW w:w="2492" w:type="pct"/>
                  <w:tcMar>
                    <w:top w:w="0" w:type="dxa"/>
                    <w:left w:w="108" w:type="dxa"/>
                    <w:bottom w:w="0" w:type="dxa"/>
                    <w:right w:w="108" w:type="dxa"/>
                  </w:tcMar>
                  <w:hideMark/>
                </w:tcPr>
                <w:p w14:paraId="27704AC4" w14:textId="77777777" w:rsidR="00F23EFD" w:rsidRPr="003464B0" w:rsidRDefault="00F23EFD" w:rsidP="00F23EFD">
                  <w:pPr>
                    <w:rPr>
                      <w:kern w:val="2"/>
                      <w:shd w:val="clear" w:color="auto" w:fill="FFFFFF"/>
                    </w:rPr>
                  </w:pPr>
                  <w:r w:rsidRPr="003464B0">
                    <w:rPr>
                      <w:kern w:val="2"/>
                      <w:shd w:val="clear" w:color="auto" w:fill="FFFFFF"/>
                    </w:rPr>
                    <w:t>PP (arba PP 5)</w:t>
                  </w:r>
                </w:p>
              </w:tc>
            </w:tr>
            <w:tr w:rsidR="00F23EFD" w:rsidRPr="00574689" w14:paraId="6641107D" w14:textId="77777777" w:rsidTr="00242AB4">
              <w:tc>
                <w:tcPr>
                  <w:tcW w:w="473" w:type="pct"/>
                  <w:tcMar>
                    <w:top w:w="0" w:type="dxa"/>
                    <w:left w:w="108" w:type="dxa"/>
                    <w:bottom w:w="0" w:type="dxa"/>
                    <w:right w:w="108" w:type="dxa"/>
                  </w:tcMar>
                  <w:hideMark/>
                </w:tcPr>
                <w:p w14:paraId="5111CD64" w14:textId="77777777" w:rsidR="00F23EFD" w:rsidRPr="003464B0" w:rsidRDefault="00F23EFD" w:rsidP="00F23EFD">
                  <w:pPr>
                    <w:rPr>
                      <w:kern w:val="2"/>
                      <w:shd w:val="clear" w:color="auto" w:fill="FFFFFF"/>
                    </w:rPr>
                  </w:pPr>
                  <w:r w:rsidRPr="003464B0">
                    <w:rPr>
                      <w:kern w:val="2"/>
                      <w:shd w:val="clear" w:color="auto" w:fill="FFFFFF"/>
                    </w:rPr>
                    <w:t>11.</w:t>
                  </w:r>
                </w:p>
              </w:tc>
              <w:tc>
                <w:tcPr>
                  <w:tcW w:w="2035" w:type="pct"/>
                  <w:tcMar>
                    <w:top w:w="0" w:type="dxa"/>
                    <w:left w:w="108" w:type="dxa"/>
                    <w:bottom w:w="0" w:type="dxa"/>
                    <w:right w:w="108" w:type="dxa"/>
                  </w:tcMar>
                  <w:hideMark/>
                </w:tcPr>
                <w:p w14:paraId="33016532" w14:textId="77777777" w:rsidR="00F23EFD" w:rsidRPr="003464B0" w:rsidRDefault="00F23EFD" w:rsidP="00F23EFD">
                  <w:pPr>
                    <w:rPr>
                      <w:noProof/>
                      <w:kern w:val="2"/>
                      <w:shd w:val="clear" w:color="auto" w:fill="FFFFFF"/>
                    </w:rPr>
                  </w:pPr>
                  <w:r w:rsidRPr="003464B0">
                    <w:rPr>
                      <w:noProof/>
                      <w:kern w:val="2"/>
                      <w:shd w:val="clear" w:color="auto" w:fill="FFFFFF"/>
                    </w:rPr>
                    <w:t>Polistirenas</w:t>
                  </w:r>
                </w:p>
              </w:tc>
              <w:tc>
                <w:tcPr>
                  <w:tcW w:w="2492" w:type="pct"/>
                  <w:tcMar>
                    <w:top w:w="0" w:type="dxa"/>
                    <w:left w:w="108" w:type="dxa"/>
                    <w:bottom w:w="0" w:type="dxa"/>
                    <w:right w:w="108" w:type="dxa"/>
                  </w:tcMar>
                  <w:hideMark/>
                </w:tcPr>
                <w:p w14:paraId="57941045" w14:textId="77777777" w:rsidR="00F23EFD" w:rsidRPr="003464B0" w:rsidRDefault="00F23EFD" w:rsidP="00F23EFD">
                  <w:pPr>
                    <w:rPr>
                      <w:kern w:val="2"/>
                      <w:shd w:val="clear" w:color="auto" w:fill="FFFFFF"/>
                    </w:rPr>
                  </w:pPr>
                  <w:r w:rsidRPr="003464B0">
                    <w:rPr>
                      <w:kern w:val="2"/>
                      <w:shd w:val="clear" w:color="auto" w:fill="FFFFFF"/>
                    </w:rPr>
                    <w:t>PS (arba PS 6)</w:t>
                  </w:r>
                </w:p>
              </w:tc>
            </w:tr>
          </w:tbl>
          <w:p w14:paraId="3CDBF806" w14:textId="77777777" w:rsidR="00F23EFD" w:rsidRDefault="00F23EFD" w:rsidP="003464B0">
            <w:pPr>
              <w:jc w:val="both"/>
              <w:rPr>
                <w:rStyle w:val="cf01"/>
                <w:rFonts w:ascii="Times New Roman" w:eastAsiaTheme="majorEastAsia" w:hAnsi="Times New Roman" w:cs="Times New Roman"/>
                <w:i w:val="0"/>
                <w:iCs w:val="0"/>
                <w:sz w:val="24"/>
                <w:szCs w:val="24"/>
              </w:rPr>
            </w:pPr>
            <w:r w:rsidRPr="00F23EFD">
              <w:rPr>
                <w:rStyle w:val="cf01"/>
                <w:rFonts w:ascii="Times New Roman" w:eastAsiaTheme="majorEastAsia" w:hAnsi="Times New Roman" w:cs="Times New Roman"/>
                <w:i w:val="0"/>
                <w:iCs w:val="0"/>
                <w:sz w:val="24"/>
                <w:szCs w:val="24"/>
              </w:rPr>
              <w:t>arba turi būti naudojamos daugkartinio naudojimo pakuotės (talpos).</w:t>
            </w:r>
          </w:p>
          <w:p w14:paraId="30D2C40F" w14:textId="77777777" w:rsidR="00F23EFD" w:rsidRDefault="00F23EFD" w:rsidP="003464B0">
            <w:pPr>
              <w:jc w:val="both"/>
              <w:rPr>
                <w:rStyle w:val="cf01"/>
                <w:rFonts w:eastAsiaTheme="majorEastAsia"/>
                <w:szCs w:val="24"/>
              </w:rPr>
            </w:pPr>
          </w:p>
          <w:p w14:paraId="70101A34" w14:textId="5A705A22" w:rsidR="00F23EFD" w:rsidRPr="00F23EFD" w:rsidRDefault="00F23EFD" w:rsidP="003464B0">
            <w:pPr>
              <w:jc w:val="both"/>
              <w:rPr>
                <w:szCs w:val="24"/>
              </w:rPr>
            </w:pPr>
            <w:r>
              <w:rPr>
                <w:szCs w:val="24"/>
              </w:rPr>
              <w:t xml:space="preserve">Tiekėjas </w:t>
            </w:r>
            <w:r w:rsidRPr="00F23EFD">
              <w:rPr>
                <w:szCs w:val="24"/>
              </w:rPr>
              <w:t>kartu su Prekių priėmimo – perdavimo aktu pateikia Prekių pirminių, antrinių ir tretinių pakuočių tinkamumą perdirbti (</w:t>
            </w:r>
            <w:proofErr w:type="spellStart"/>
            <w:r w:rsidRPr="00F23EFD">
              <w:rPr>
                <w:szCs w:val="24"/>
              </w:rPr>
              <w:t>perdirbamumą</w:t>
            </w:r>
            <w:proofErr w:type="spellEnd"/>
            <w:r w:rsidRPr="00F23EFD">
              <w:rPr>
                <w:szCs w:val="24"/>
              </w:rPr>
              <w:t>) ir (ar) homogeniškumą, ir (ar) daugkartinio naudojimo pakuotės (talpos) patvirtinančius dokumentus:</w:t>
            </w:r>
          </w:p>
          <w:p w14:paraId="34CA3647" w14:textId="77777777" w:rsidR="00F23EFD" w:rsidRPr="00F23EFD" w:rsidRDefault="00F23EFD" w:rsidP="003464B0">
            <w:pPr>
              <w:jc w:val="both"/>
              <w:rPr>
                <w:szCs w:val="24"/>
              </w:rPr>
            </w:pPr>
            <w:r w:rsidRPr="00F23EFD">
              <w:rPr>
                <w:szCs w:val="24"/>
              </w:rPr>
              <w:t>a)</w:t>
            </w:r>
            <w:r w:rsidRPr="00F23EFD">
              <w:rPr>
                <w:szCs w:val="24"/>
              </w:rPr>
              <w:tab/>
              <w:t>Tiekėjo ar gamintojo dokumentus, įrodančius, kad pakuotės yra homogeniškos ir (ar) atitinkamai paženklintos, arba yra daugkartinio naudojimo pakuotės (talpos);</w:t>
            </w:r>
          </w:p>
          <w:p w14:paraId="4C90FF29" w14:textId="77777777" w:rsidR="00F23EFD" w:rsidRPr="00F23EFD" w:rsidRDefault="00F23EFD" w:rsidP="003464B0">
            <w:pPr>
              <w:jc w:val="both"/>
              <w:rPr>
                <w:szCs w:val="24"/>
              </w:rPr>
            </w:pPr>
            <w:r w:rsidRPr="00F23EFD">
              <w:rPr>
                <w:szCs w:val="24"/>
              </w:rPr>
              <w:t>b)</w:t>
            </w:r>
            <w:r w:rsidRPr="00F23EFD">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F23EFD">
              <w:rPr>
                <w:szCs w:val="24"/>
              </w:rPr>
              <w:t>Voluntary</w:t>
            </w:r>
            <w:proofErr w:type="spellEnd"/>
            <w:r w:rsidRPr="00F23EFD">
              <w:rPr>
                <w:szCs w:val="24"/>
              </w:rPr>
              <w:t xml:space="preserve"> Standard </w:t>
            </w:r>
            <w:proofErr w:type="spellStart"/>
            <w:r w:rsidRPr="00F23EFD">
              <w:rPr>
                <w:szCs w:val="24"/>
              </w:rPr>
              <w:t>for</w:t>
            </w:r>
            <w:proofErr w:type="spellEnd"/>
            <w:r w:rsidRPr="00F23EFD">
              <w:rPr>
                <w:szCs w:val="24"/>
              </w:rPr>
              <w:t xml:space="preserve"> </w:t>
            </w:r>
            <w:proofErr w:type="spellStart"/>
            <w:r w:rsidRPr="00F23EFD">
              <w:rPr>
                <w:szCs w:val="24"/>
              </w:rPr>
              <w:t>Repulping</w:t>
            </w:r>
            <w:proofErr w:type="spellEnd"/>
            <w:r w:rsidRPr="00F23EFD">
              <w:rPr>
                <w:szCs w:val="24"/>
              </w:rPr>
              <w:t xml:space="preserve"> </w:t>
            </w:r>
            <w:proofErr w:type="spellStart"/>
            <w:r w:rsidRPr="00F23EFD">
              <w:rPr>
                <w:szCs w:val="24"/>
              </w:rPr>
              <w:t>and</w:t>
            </w:r>
            <w:proofErr w:type="spellEnd"/>
            <w:r w:rsidRPr="00F23EFD">
              <w:rPr>
                <w:szCs w:val="24"/>
              </w:rPr>
              <w:t xml:space="preserve"> </w:t>
            </w:r>
            <w:proofErr w:type="spellStart"/>
            <w:r w:rsidRPr="00F23EFD">
              <w:rPr>
                <w:szCs w:val="24"/>
              </w:rPr>
              <w:t>Recycling</w:t>
            </w:r>
            <w:proofErr w:type="spellEnd"/>
            <w:r w:rsidRPr="00F23EFD">
              <w:rPr>
                <w:szCs w:val="24"/>
              </w:rPr>
              <w:t xml:space="preserve"> </w:t>
            </w:r>
            <w:proofErr w:type="spellStart"/>
            <w:r w:rsidRPr="00F23EFD">
              <w:rPr>
                <w:szCs w:val="24"/>
              </w:rPr>
              <w:t>Corrugated</w:t>
            </w:r>
            <w:proofErr w:type="spellEnd"/>
            <w:r w:rsidRPr="00F23EFD">
              <w:rPr>
                <w:szCs w:val="24"/>
              </w:rPr>
              <w:t xml:space="preserve"> </w:t>
            </w:r>
            <w:proofErr w:type="spellStart"/>
            <w:r w:rsidRPr="00F23EFD">
              <w:rPr>
                <w:szCs w:val="24"/>
              </w:rPr>
              <w:t>Fiberboard</w:t>
            </w:r>
            <w:proofErr w:type="spellEnd"/>
            <w:r w:rsidRPr="00F23EFD">
              <w:rPr>
                <w:szCs w:val="24"/>
              </w:rPr>
              <w:t xml:space="preserve"> </w:t>
            </w:r>
            <w:proofErr w:type="spellStart"/>
            <w:r w:rsidRPr="00F23EFD">
              <w:rPr>
                <w:szCs w:val="24"/>
              </w:rPr>
              <w:t>Treated</w:t>
            </w:r>
            <w:proofErr w:type="spellEnd"/>
            <w:r w:rsidRPr="00F23EFD">
              <w:rPr>
                <w:szCs w:val="24"/>
              </w:rPr>
              <w:t xml:space="preserve"> to </w:t>
            </w:r>
            <w:proofErr w:type="spellStart"/>
            <w:r w:rsidRPr="00F23EFD">
              <w:rPr>
                <w:szCs w:val="24"/>
              </w:rPr>
              <w:t>Improve</w:t>
            </w:r>
            <w:proofErr w:type="spellEnd"/>
            <w:r w:rsidRPr="00F23EFD">
              <w:rPr>
                <w:szCs w:val="24"/>
              </w:rPr>
              <w:t xml:space="preserve"> </w:t>
            </w:r>
            <w:proofErr w:type="spellStart"/>
            <w:r w:rsidRPr="00F23EFD">
              <w:rPr>
                <w:szCs w:val="24"/>
              </w:rPr>
              <w:t>Its</w:t>
            </w:r>
            <w:proofErr w:type="spellEnd"/>
            <w:r w:rsidRPr="00F23EFD">
              <w:rPr>
                <w:szCs w:val="24"/>
              </w:rPr>
              <w:t xml:space="preserve"> </w:t>
            </w:r>
            <w:proofErr w:type="spellStart"/>
            <w:r w:rsidRPr="00F23EFD">
              <w:rPr>
                <w:szCs w:val="24"/>
              </w:rPr>
              <w:t>Performance</w:t>
            </w:r>
            <w:proofErr w:type="spellEnd"/>
            <w:r w:rsidRPr="00F23EFD">
              <w:rPr>
                <w:szCs w:val="24"/>
              </w:rPr>
              <w:t xml:space="preserve"> </w:t>
            </w:r>
            <w:proofErr w:type="spellStart"/>
            <w:r w:rsidRPr="00F23EFD">
              <w:rPr>
                <w:szCs w:val="24"/>
              </w:rPr>
              <w:t>in</w:t>
            </w:r>
            <w:proofErr w:type="spellEnd"/>
            <w:r w:rsidRPr="00F23EFD">
              <w:rPr>
                <w:szCs w:val="24"/>
              </w:rPr>
              <w:t xml:space="preserve"> </w:t>
            </w:r>
            <w:proofErr w:type="spellStart"/>
            <w:r w:rsidRPr="00F23EFD">
              <w:rPr>
                <w:szCs w:val="24"/>
              </w:rPr>
              <w:t>the</w:t>
            </w:r>
            <w:proofErr w:type="spellEnd"/>
            <w:r w:rsidRPr="00F23EFD">
              <w:rPr>
                <w:szCs w:val="24"/>
              </w:rPr>
              <w:t xml:space="preserve"> </w:t>
            </w:r>
            <w:proofErr w:type="spellStart"/>
            <w:r w:rsidRPr="00F23EFD">
              <w:rPr>
                <w:szCs w:val="24"/>
              </w:rPr>
              <w:t>Presence</w:t>
            </w:r>
            <w:proofErr w:type="spellEnd"/>
            <w:r w:rsidRPr="00F23EFD">
              <w:rPr>
                <w:szCs w:val="24"/>
              </w:rPr>
              <w:t xml:space="preserve"> </w:t>
            </w:r>
            <w:proofErr w:type="spellStart"/>
            <w:r w:rsidRPr="00F23EFD">
              <w:rPr>
                <w:szCs w:val="24"/>
              </w:rPr>
              <w:t>of</w:t>
            </w:r>
            <w:proofErr w:type="spellEnd"/>
            <w:r w:rsidRPr="00F23EFD">
              <w:rPr>
                <w:szCs w:val="24"/>
              </w:rPr>
              <w:t xml:space="preserve"> </w:t>
            </w:r>
            <w:proofErr w:type="spellStart"/>
            <w:r w:rsidRPr="00F23EFD">
              <w:rPr>
                <w:szCs w:val="24"/>
              </w:rPr>
              <w:t>Water</w:t>
            </w:r>
            <w:proofErr w:type="spellEnd"/>
            <w:r w:rsidRPr="00F23EFD">
              <w:rPr>
                <w:szCs w:val="24"/>
              </w:rPr>
              <w:t xml:space="preserve"> </w:t>
            </w:r>
            <w:proofErr w:type="spellStart"/>
            <w:r w:rsidRPr="00F23EFD">
              <w:rPr>
                <w:szCs w:val="24"/>
              </w:rPr>
              <w:t>and</w:t>
            </w:r>
            <w:proofErr w:type="spellEnd"/>
            <w:r w:rsidRPr="00F23EFD">
              <w:rPr>
                <w:szCs w:val="24"/>
              </w:rPr>
              <w:t xml:space="preserve"> </w:t>
            </w:r>
            <w:proofErr w:type="spellStart"/>
            <w:r w:rsidRPr="00F23EFD">
              <w:rPr>
                <w:szCs w:val="24"/>
              </w:rPr>
              <w:t>Water</w:t>
            </w:r>
            <w:proofErr w:type="spellEnd"/>
            <w:r w:rsidRPr="00F23EFD">
              <w:rPr>
                <w:szCs w:val="24"/>
              </w:rPr>
              <w:t xml:space="preserve"> </w:t>
            </w:r>
            <w:proofErr w:type="spellStart"/>
            <w:r w:rsidRPr="00F23EFD">
              <w:rPr>
                <w:szCs w:val="24"/>
              </w:rPr>
              <w:t>Vapor</w:t>
            </w:r>
            <w:proofErr w:type="spellEnd"/>
            <w:r w:rsidRPr="00F23EFD">
              <w:rPr>
                <w:szCs w:val="24"/>
              </w:rPr>
              <w:t xml:space="preserve">, standartas </w:t>
            </w:r>
            <w:proofErr w:type="spellStart"/>
            <w:r w:rsidRPr="00F23EFD">
              <w:rPr>
                <w:szCs w:val="24"/>
              </w:rPr>
              <w:t>RecyClass</w:t>
            </w:r>
            <w:proofErr w:type="spellEnd"/>
            <w:r w:rsidRPr="00F23EFD">
              <w:rPr>
                <w:szCs w:val="24"/>
              </w:rPr>
              <w:t xml:space="preserve">  ar kitas lygiavertis standartas, arba </w:t>
            </w:r>
          </w:p>
          <w:p w14:paraId="719998AA" w14:textId="77777777" w:rsidR="00F23EFD" w:rsidRPr="00F23EFD" w:rsidRDefault="00F23EFD" w:rsidP="003464B0">
            <w:pPr>
              <w:jc w:val="both"/>
              <w:rPr>
                <w:szCs w:val="24"/>
              </w:rPr>
            </w:pPr>
            <w:r w:rsidRPr="00F23EFD">
              <w:rPr>
                <w:szCs w:val="24"/>
              </w:rPr>
              <w:t>c)</w:t>
            </w:r>
            <w:r w:rsidRPr="00F23EFD">
              <w:rPr>
                <w:szCs w:val="24"/>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C82AA9E" w14:textId="77777777" w:rsidR="00F23EFD" w:rsidRPr="00F23EFD" w:rsidRDefault="00F23EFD" w:rsidP="003464B0">
            <w:pPr>
              <w:jc w:val="both"/>
              <w:rPr>
                <w:szCs w:val="24"/>
              </w:rPr>
            </w:pPr>
            <w:r w:rsidRPr="00F23EFD">
              <w:rPr>
                <w:szCs w:val="24"/>
              </w:rPr>
              <w:t>d)</w:t>
            </w:r>
            <w:r w:rsidRPr="00F23EFD">
              <w:rPr>
                <w:szCs w:val="24"/>
              </w:rPr>
              <w:tab/>
              <w:t>Tiekėjo ar gamintojo dokumentus, įrodančius, kad pakuotės (talpos) yra daugkartinio naudojimo (pavyzdžiui, pakuotės aprašymo dokumentas, techninis dokumentas), arba</w:t>
            </w:r>
          </w:p>
          <w:p w14:paraId="414825FD" w14:textId="2BD848CA" w:rsidR="00F23EFD" w:rsidRPr="00F23EFD" w:rsidRDefault="00F23EFD" w:rsidP="003464B0">
            <w:pPr>
              <w:jc w:val="both"/>
              <w:rPr>
                <w:szCs w:val="24"/>
              </w:rPr>
            </w:pPr>
            <w:r w:rsidRPr="00F23EFD">
              <w:rPr>
                <w:szCs w:val="24"/>
              </w:rPr>
              <w:t>e)</w:t>
            </w:r>
            <w:r w:rsidRPr="00F23EFD">
              <w:rPr>
                <w:szCs w:val="24"/>
              </w:rPr>
              <w:tab/>
              <w:t>kitus lygiaverčius įrodymus.</w:t>
            </w:r>
          </w:p>
        </w:tc>
      </w:tr>
      <w:tr w:rsidR="00F23EFD" w14:paraId="305259FD" w14:textId="77777777">
        <w:tc>
          <w:tcPr>
            <w:tcW w:w="2704" w:type="dxa"/>
          </w:tcPr>
          <w:p w14:paraId="233815CE" w14:textId="77777777" w:rsidR="00F23EFD" w:rsidRDefault="00F23EFD" w:rsidP="00F23EFD">
            <w:r>
              <w:rPr>
                <w:b/>
              </w:rPr>
              <w:lastRenderedPageBreak/>
              <w:t xml:space="preserve">12.3. Su Prekių pristatymu susiję aplinkosauginiai kriterijai </w:t>
            </w:r>
          </w:p>
        </w:tc>
        <w:tc>
          <w:tcPr>
            <w:tcW w:w="6831" w:type="dxa"/>
          </w:tcPr>
          <w:p w14:paraId="39A955EE" w14:textId="3A881CED" w:rsidR="00F23EFD" w:rsidRDefault="00F23EFD" w:rsidP="00F23EFD">
            <w:r>
              <w:t>Netaikoma</w:t>
            </w:r>
          </w:p>
        </w:tc>
      </w:tr>
      <w:tr w:rsidR="00F23EFD" w14:paraId="4F610F7C" w14:textId="77777777">
        <w:tc>
          <w:tcPr>
            <w:tcW w:w="2704" w:type="dxa"/>
          </w:tcPr>
          <w:p w14:paraId="6253002C" w14:textId="77777777" w:rsidR="00F23EFD" w:rsidRDefault="00F23EFD" w:rsidP="00F23EFD">
            <w:r>
              <w:rPr>
                <w:b/>
              </w:rPr>
              <w:t>12.4. Su Prekėmis susijusių paslaugų teikimu susiję aplinkosauginiai kriterijai</w:t>
            </w:r>
          </w:p>
        </w:tc>
        <w:tc>
          <w:tcPr>
            <w:tcW w:w="6831" w:type="dxa"/>
          </w:tcPr>
          <w:p w14:paraId="253A79D8" w14:textId="27BAAFA6" w:rsidR="00F23EFD" w:rsidRDefault="00F23EFD" w:rsidP="00F23EFD">
            <w:r>
              <w:t>Netaikoma</w:t>
            </w:r>
          </w:p>
        </w:tc>
      </w:tr>
      <w:tr w:rsidR="00F23EFD" w14:paraId="39F12571" w14:textId="77777777">
        <w:tc>
          <w:tcPr>
            <w:tcW w:w="2704" w:type="dxa"/>
          </w:tcPr>
          <w:p w14:paraId="599BF4D7" w14:textId="77777777" w:rsidR="00F23EFD" w:rsidRDefault="00F23EFD" w:rsidP="00F23EFD">
            <w:r>
              <w:rPr>
                <w:b/>
              </w:rPr>
              <w:t>12.5. Su perkamomis Prekėmis susiję socialiniai kriterijai</w:t>
            </w:r>
          </w:p>
        </w:tc>
        <w:tc>
          <w:tcPr>
            <w:tcW w:w="6831" w:type="dxa"/>
          </w:tcPr>
          <w:p w14:paraId="4F0CD26B" w14:textId="77777777" w:rsidR="00F23EFD" w:rsidRDefault="00F23EFD" w:rsidP="00F23EFD">
            <w:r>
              <w:t>Netaikoma</w:t>
            </w:r>
          </w:p>
        </w:tc>
      </w:tr>
    </w:tbl>
    <w:p w14:paraId="7336405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6056E7E" w14:textId="77777777" w:rsidTr="00043A32">
        <w:trPr>
          <w:trHeight w:val="300"/>
        </w:trPr>
        <w:tc>
          <w:tcPr>
            <w:tcW w:w="9535" w:type="dxa"/>
            <w:gridSpan w:val="2"/>
          </w:tcPr>
          <w:p w14:paraId="034EE662" w14:textId="77777777" w:rsidR="00275CF9" w:rsidRDefault="00275CF9" w:rsidP="00275CF9">
            <w:pPr>
              <w:jc w:val="center"/>
              <w:rPr>
                <w:b/>
                <w:bCs/>
                <w:kern w:val="2"/>
                <w:szCs w:val="24"/>
              </w:rPr>
            </w:pPr>
            <w:r>
              <w:rPr>
                <w:b/>
                <w:bCs/>
                <w:kern w:val="2"/>
                <w:szCs w:val="24"/>
              </w:rPr>
              <w:t xml:space="preserve">13. BENDRŲJŲ SĄLYGŲ PAKEITIMAI IR PAPILDYMAI </w:t>
            </w:r>
          </w:p>
          <w:p w14:paraId="04E8E77E"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275CF9" w14:paraId="484157C8" w14:textId="77777777" w:rsidTr="00043A32">
        <w:trPr>
          <w:trHeight w:val="300"/>
        </w:trPr>
        <w:tc>
          <w:tcPr>
            <w:tcW w:w="2704" w:type="dxa"/>
          </w:tcPr>
          <w:p w14:paraId="496CBE91" w14:textId="77777777" w:rsidR="00275CF9" w:rsidRDefault="00275CF9" w:rsidP="00043A32">
            <w:pPr>
              <w:rPr>
                <w:b/>
                <w:bCs/>
                <w:kern w:val="2"/>
                <w:szCs w:val="24"/>
              </w:rPr>
            </w:pPr>
            <w:r>
              <w:rPr>
                <w:b/>
              </w:rPr>
              <w:lastRenderedPageBreak/>
              <w:t>13.1.</w:t>
            </w:r>
          </w:p>
        </w:tc>
        <w:tc>
          <w:tcPr>
            <w:tcW w:w="6831" w:type="dxa"/>
          </w:tcPr>
          <w:p w14:paraId="4257EA87" w14:textId="77777777" w:rsidR="003464B0" w:rsidRDefault="00275CF9" w:rsidP="003464B0">
            <w:pPr>
              <w:jc w:val="both"/>
            </w:pPr>
            <w:r>
              <w:t>Šalys susitaria papildyti Sutarties Bendrąsias sąlygas nurodytu punktu, tačiau kitų punktų numeracijos nekeisti:</w:t>
            </w:r>
            <w:r>
              <w:br/>
              <w:t>13.1.1. Sutarties Bendrosios sąlygos papildomos nauju 15</w:t>
            </w:r>
            <w:r w:rsidRPr="003464B0">
              <w:rPr>
                <w:vertAlign w:val="superscript"/>
              </w:rPr>
              <w:t>1</w:t>
            </w:r>
            <w:r>
              <w:t xml:space="preserve"> skyriumi, kuris išdėstomas taip:</w:t>
            </w:r>
          </w:p>
          <w:p w14:paraId="7127EDF9" w14:textId="77777777" w:rsidR="003464B0" w:rsidRDefault="003464B0" w:rsidP="003464B0">
            <w:pPr>
              <w:jc w:val="center"/>
            </w:pPr>
          </w:p>
          <w:p w14:paraId="4990346D" w14:textId="77777777" w:rsidR="003464B0" w:rsidRDefault="00275CF9" w:rsidP="003464B0">
            <w:pPr>
              <w:jc w:val="center"/>
              <w:rPr>
                <w:b/>
                <w:bCs/>
              </w:rPr>
            </w:pPr>
            <w:r>
              <w:t xml:space="preserve"> „</w:t>
            </w:r>
            <w:r w:rsidRPr="003464B0">
              <w:rPr>
                <w:b/>
                <w:bCs/>
              </w:rPr>
              <w:t>15</w:t>
            </w:r>
            <w:r w:rsidRPr="003464B0">
              <w:rPr>
                <w:b/>
                <w:bCs/>
                <w:vertAlign w:val="superscript"/>
              </w:rPr>
              <w:t>1</w:t>
            </w:r>
            <w:r w:rsidRPr="003464B0">
              <w:rPr>
                <w:b/>
                <w:bCs/>
              </w:rPr>
              <w:t xml:space="preserve"> ANTIKORUPCINIAI ĮSIPAREIGOJIMAI</w:t>
            </w:r>
          </w:p>
          <w:p w14:paraId="4BE47D2A" w14:textId="77777777" w:rsidR="003464B0" w:rsidRDefault="003464B0" w:rsidP="003464B0">
            <w:pPr>
              <w:jc w:val="center"/>
              <w:rPr>
                <w:b/>
                <w:bCs/>
              </w:rPr>
            </w:pPr>
          </w:p>
          <w:p w14:paraId="23CA02CF" w14:textId="77777777" w:rsidR="003464B0" w:rsidRDefault="00275CF9" w:rsidP="003464B0">
            <w:pPr>
              <w:jc w:val="both"/>
            </w:pPr>
            <w:r>
              <w:t xml:space="preserve"> 15</w:t>
            </w:r>
            <w:r w:rsidRPr="003464B0">
              <w:rPr>
                <w:vertAlign w:val="superscript"/>
              </w:rPr>
              <w:t>1</w:t>
            </w:r>
            <w:r>
              <w:t>.1. Tiekėjas įsipareigoja santykiuose su Pirkėju užtikrinti, kad Tiekėjo darbuotojai ir kiti jo vardu veikiantys asmenys nesiims neteisėtų veiksmų, siekdami daryti įtaką Pirkėjo sprendimams, gauti konfidencialios informacijos.</w:t>
            </w:r>
          </w:p>
          <w:p w14:paraId="2B47AE86" w14:textId="6ED95CCC" w:rsidR="003464B0" w:rsidRDefault="00275CF9" w:rsidP="003464B0">
            <w:pPr>
              <w:jc w:val="both"/>
            </w:pPr>
            <w:r>
              <w:t xml:space="preserve"> 15</w:t>
            </w:r>
            <w:r w:rsidRPr="003464B0">
              <w:rPr>
                <w:vertAlign w:val="superscript"/>
              </w:rPr>
              <w:t>1</w:t>
            </w:r>
            <w:r>
              <w:t xml:space="preserve">.2. Sutarties Šalys įsipareigoja apie korupcinio pobūdžio veikas, susijusias su šios Sutarties vykdymu, pranešti teisės aktų nustatyta tvarka.“. </w:t>
            </w:r>
          </w:p>
          <w:p w14:paraId="0E577FF6" w14:textId="77777777" w:rsidR="003464B0" w:rsidRDefault="003464B0" w:rsidP="003464B0">
            <w:pPr>
              <w:jc w:val="center"/>
            </w:pPr>
          </w:p>
          <w:p w14:paraId="7F17AAD2" w14:textId="77777777" w:rsidR="003464B0" w:rsidRDefault="00275CF9" w:rsidP="003464B0">
            <w:pPr>
              <w:jc w:val="both"/>
            </w:pPr>
            <w:r>
              <w:t>13.1.2. Sutarties Bendrosios sąlygos papildomos nauju 15</w:t>
            </w:r>
            <w:r w:rsidRPr="003464B0">
              <w:rPr>
                <w:vertAlign w:val="superscript"/>
              </w:rPr>
              <w:t>2</w:t>
            </w:r>
            <w:r>
              <w:t xml:space="preserve"> skyriumi, kuris išdėstomas taip: (šis variantas pasirenkamas, kai tiekėjui taikomas reikalavimas laikytis Viešųjų pirkimų tarnybos parengto Tiekėjų etikos kodekso 49 punkte nurodytų įsipareigojimų)</w:t>
            </w:r>
          </w:p>
          <w:p w14:paraId="29BE01A9" w14:textId="77777777" w:rsidR="003464B0" w:rsidRDefault="003464B0" w:rsidP="003464B0">
            <w:pPr>
              <w:jc w:val="center"/>
            </w:pPr>
          </w:p>
          <w:p w14:paraId="018981D6" w14:textId="77777777" w:rsidR="003464B0" w:rsidRPr="003464B0" w:rsidRDefault="00275CF9" w:rsidP="003464B0">
            <w:pPr>
              <w:jc w:val="center"/>
              <w:rPr>
                <w:b/>
                <w:bCs/>
              </w:rPr>
            </w:pPr>
            <w:r w:rsidRPr="003464B0">
              <w:rPr>
                <w:b/>
                <w:bCs/>
              </w:rPr>
              <w:t xml:space="preserve"> „15</w:t>
            </w:r>
            <w:r w:rsidRPr="003464B0">
              <w:rPr>
                <w:b/>
                <w:bCs/>
                <w:vertAlign w:val="superscript"/>
              </w:rPr>
              <w:t>2</w:t>
            </w:r>
            <w:r w:rsidRPr="003464B0">
              <w:rPr>
                <w:b/>
                <w:bCs/>
              </w:rPr>
              <w:t xml:space="preserve"> TIEKĖJO ETIŠKAS ELGESYS</w:t>
            </w:r>
          </w:p>
          <w:p w14:paraId="3A067556" w14:textId="77777777" w:rsidR="003464B0" w:rsidRDefault="003464B0" w:rsidP="003464B0">
            <w:pPr>
              <w:jc w:val="both"/>
            </w:pPr>
            <w:r>
              <w:t>15</w:t>
            </w:r>
            <w:r w:rsidRPr="003464B0">
              <w:rPr>
                <w:vertAlign w:val="superscript"/>
              </w:rPr>
              <w:t>2</w:t>
            </w:r>
            <w:r>
              <w:t>.1. Tiekėjas įsipareigoja savo veiklą vykdyti sąžiningai, etiškai, pagal galiojančius teisės aktų reikalavimus bei laikytis Viešųjų pirkimų tarnybos parengtame (viešai skelbiamas ) Tiekėjų etikos kodekse (toliau – Kodeksas) 49 punkte numatytų įsipareigojimų, tai yra:</w:t>
            </w:r>
          </w:p>
          <w:p w14:paraId="24D02D00" w14:textId="77777777" w:rsidR="003464B0" w:rsidRDefault="003464B0" w:rsidP="003464B0">
            <w:pPr>
              <w:jc w:val="both"/>
            </w:pPr>
            <w:r>
              <w:t>15</w:t>
            </w:r>
            <w:r w:rsidRPr="003464B0">
              <w:rPr>
                <w:vertAlign w:val="superscript"/>
              </w:rPr>
              <w:t>2</w:t>
            </w:r>
            <w:r>
              <w:t>.1.1. nevykdyti veiklos karinę agresiją prieš Ukrainą vykdančiose šalyse ar/ir</w:t>
            </w:r>
          </w:p>
          <w:p w14:paraId="615B1AC9" w14:textId="77777777" w:rsidR="003464B0" w:rsidRDefault="003464B0" w:rsidP="003464B0">
            <w:pPr>
              <w:jc w:val="both"/>
            </w:pPr>
            <w:r>
              <w:t>15</w:t>
            </w:r>
            <w:r w:rsidRPr="003464B0">
              <w:rPr>
                <w:vertAlign w:val="superscript"/>
              </w:rPr>
              <w:t>2</w:t>
            </w:r>
            <w:r>
              <w:t>.1.2. nebūti įmonių grupės, kurios bet kuris narys vykdo veiklą karinę agresiją prieš Ukrainą vykdančiose šalyse, nariu ir/ar</w:t>
            </w:r>
          </w:p>
          <w:p w14:paraId="7F1F7D4A" w14:textId="77777777" w:rsidR="003464B0" w:rsidRDefault="003464B0" w:rsidP="003464B0">
            <w:pPr>
              <w:jc w:val="both"/>
            </w:pPr>
            <w:r>
              <w:t>15</w:t>
            </w:r>
            <w:r w:rsidRPr="003464B0">
              <w:rPr>
                <w:vertAlign w:val="superscript"/>
              </w:rPr>
              <w:t>2</w:t>
            </w:r>
            <w: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6166BC7" w14:textId="77777777" w:rsidR="003464B0" w:rsidRDefault="003464B0" w:rsidP="003464B0">
            <w:pPr>
              <w:jc w:val="both"/>
            </w:pPr>
            <w:r>
              <w:t>15</w:t>
            </w:r>
            <w:r w:rsidRPr="003464B0">
              <w:rPr>
                <w:vertAlign w:val="superscript"/>
              </w:rPr>
              <w:t>2</w:t>
            </w:r>
            <w:r>
              <w:t xml:space="preserve">.1.4. nesiremti pajėgumais ir (ar) nesudaryti </w:t>
            </w:r>
            <w:proofErr w:type="spellStart"/>
            <w:r>
              <w:t>subtiekimo</w:t>
            </w:r>
            <w:proofErr w:type="spellEnd"/>
            <w:r>
              <w:t xml:space="preserve"> sutarties su subtiekėju netenkinančiu šių sąlygų.</w:t>
            </w:r>
          </w:p>
          <w:p w14:paraId="5531A0B6" w14:textId="77777777" w:rsidR="003464B0" w:rsidRDefault="003464B0" w:rsidP="003464B0">
            <w:pPr>
              <w:jc w:val="both"/>
            </w:pPr>
            <w:r>
              <w:t>15</w:t>
            </w:r>
            <w:r w:rsidRPr="003464B0">
              <w:rPr>
                <w:vertAlign w:val="superscript"/>
              </w:rPr>
              <w:t>2</w:t>
            </w:r>
            <w:r>
              <w:t>.2. Susiklosčius Bendrųjų sąlygų 152.1 punkte nurodytoms aplinkybėms ar Tiekėjui nustačius ar įtarus galimus Bendrųjų sąlygų 15</w:t>
            </w:r>
            <w:r w:rsidRPr="003464B0">
              <w:rPr>
                <w:vertAlign w:val="superscript"/>
              </w:rPr>
              <w:t>2</w:t>
            </w:r>
            <w: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lastRenderedPageBreak/>
              <w:t>Pirkėjo nurodytą protingą terminą imsis veiksmų šiam neatitikimui šalinti ir jį pašalins.</w:t>
            </w:r>
          </w:p>
          <w:p w14:paraId="6BEF43DA" w14:textId="77777777" w:rsidR="003464B0" w:rsidRDefault="003464B0" w:rsidP="003464B0">
            <w:pPr>
              <w:jc w:val="both"/>
            </w:pPr>
            <w:r>
              <w:t>15</w:t>
            </w:r>
            <w:r w:rsidRPr="003464B0">
              <w:rPr>
                <w:vertAlign w:val="superscript"/>
              </w:rPr>
              <w:t>2</w:t>
            </w:r>
            <w:r>
              <w:t>.3. Pirkėjas, turėdamas įtarimų dėl netinkamo Bendrųjų sąlygų 15</w:t>
            </w:r>
            <w:r w:rsidRPr="003464B0">
              <w:rPr>
                <w:vertAlign w:val="superscript"/>
              </w:rPr>
              <w:t>2</w:t>
            </w:r>
            <w:r>
              <w:t>.1 punkto reikalavimų laikymosi ir/ ar nesilaikymo, siekdamas įsitikinti, kaip yra laikomasi nurodytų Kodekso reikalavimų, turi teisę Tiekėjo prašyti ne vėliau kaip per 5 (penkias) darbo dienas pateikti su Bendrųjų sąlygų 152.1 punkte nurodytomis aplinkybėmis susijusią informaciją (duomenis) ir/ar inicijuoti Bendrųjų sąlygų 152.4 punkte numatytus patikrinimus.</w:t>
            </w:r>
          </w:p>
          <w:p w14:paraId="550AE4F3" w14:textId="77777777" w:rsidR="003464B0" w:rsidRDefault="003464B0" w:rsidP="003464B0">
            <w:pPr>
              <w:jc w:val="both"/>
            </w:pPr>
            <w:r>
              <w:t>15</w:t>
            </w:r>
            <w:r w:rsidRPr="003464B0">
              <w:rPr>
                <w:vertAlign w:val="superscript"/>
              </w:rPr>
              <w:t>2</w:t>
            </w:r>
            <w:r>
              <w:t>.4. Tiekėjas įsipareigoja leisti Pirkėjui tikrinti informaciją, leidžiančią įsitikinti, ar Tiekėjas tinkamai laikosi Bendrųjų sąlygų 15</w:t>
            </w:r>
            <w:r w:rsidRPr="003464B0">
              <w:rPr>
                <w:vertAlign w:val="superscript"/>
              </w:rPr>
              <w:t>2</w:t>
            </w:r>
            <w:r>
              <w:t>.1 punkto reikalavimų, pavyzdžiui, gavus išankstinį Tiekėjo sutikimą Tiekėjo patalpose arba veiklos vykdymo vietose atlikti patikrinimus (auditus), kuriuos atliktų Pirkėjo darbuotojai arba Pirkėjo paskirta nepriklausoma, kvalifikuota trečioji šalis.</w:t>
            </w:r>
          </w:p>
          <w:p w14:paraId="1DFE27B4" w14:textId="77777777" w:rsidR="003464B0" w:rsidRDefault="003464B0" w:rsidP="003464B0">
            <w:pPr>
              <w:jc w:val="both"/>
            </w:pPr>
            <w:r>
              <w:t>15</w:t>
            </w:r>
            <w:r w:rsidRPr="003464B0">
              <w:rPr>
                <w:vertAlign w:val="superscript"/>
              </w:rPr>
              <w:t>2</w:t>
            </w:r>
            <w:r>
              <w:t>.5. Tiekėjo atsisakymas pateikti informaciją (duomenis) ir/ ar leisti apsilankyti Tiekėjo patalpose arba veiklos vykdymo vietose, ir/ ar informacijos (duomenų) nepateikimas per Bendrųjų sąlygų 152.2, 15</w:t>
            </w:r>
            <w:r w:rsidRPr="003464B0">
              <w:rPr>
                <w:vertAlign w:val="superscript"/>
              </w:rPr>
              <w:t>2</w:t>
            </w:r>
            <w:r>
              <w:t>.3 punktuose nustatytus terminus, prilyginamas Bendrųjų sąlygų 15</w:t>
            </w:r>
            <w:r w:rsidRPr="003464B0">
              <w:rPr>
                <w:vertAlign w:val="superscript"/>
              </w:rPr>
              <w:t>2</w:t>
            </w:r>
            <w:r>
              <w:t xml:space="preserve">.1 punkte numatytų įsipareigojimų pažeidimui. </w:t>
            </w:r>
          </w:p>
          <w:p w14:paraId="5E23264C" w14:textId="3A45EDAC" w:rsidR="003464B0" w:rsidRDefault="003464B0" w:rsidP="003464B0">
            <w:pPr>
              <w:jc w:val="both"/>
            </w:pPr>
            <w:r>
              <w:t>15</w:t>
            </w:r>
            <w:r w:rsidRPr="003464B0">
              <w:rPr>
                <w:vertAlign w:val="superscript"/>
              </w:rPr>
              <w:t>2</w:t>
            </w:r>
            <w:r>
              <w:t>.6. Nustačius Bendrųjų sąlygų 152.1 punkto pažeidimą, Tiekėjui taikoma Specialiųjų sąlygų 9.9.1 punkte nurodyto dydžio bauda, išskyrus Bendrųjų sąlygų 152.2 punkte numatytą atvejį. Jeigu nustatomas Bendrųjų sąlygų 152.1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5B64E5C" w14:textId="77777777" w:rsidR="003464B0" w:rsidRDefault="003464B0" w:rsidP="003464B0">
            <w:pPr>
              <w:jc w:val="center"/>
            </w:pPr>
          </w:p>
          <w:p w14:paraId="028CA6ED" w14:textId="77777777" w:rsidR="003464B0" w:rsidRDefault="00275CF9" w:rsidP="003464B0">
            <w:pPr>
              <w:jc w:val="both"/>
            </w:pPr>
            <w:r>
              <w:t xml:space="preserve"> 13.1.3. Sutarties Bendrųjų sąlygų 12.2 skyrius „Mokėjimų tvarka“ papildomas 12.2.8. punktu, kuris išdėstomas taip: </w:t>
            </w:r>
          </w:p>
          <w:p w14:paraId="55B03FDC" w14:textId="77777777" w:rsidR="003464B0" w:rsidRDefault="003464B0" w:rsidP="003464B0">
            <w:pPr>
              <w:jc w:val="both"/>
            </w:pPr>
          </w:p>
          <w:p w14:paraId="0F1C1617" w14:textId="77777777" w:rsidR="003464B0" w:rsidRDefault="00275CF9" w:rsidP="003464B0">
            <w:pPr>
              <w:jc w:val="both"/>
            </w:pPr>
            <w:r>
              <w:t xml:space="preserve"> „12.2.8. Pradėjus veikti Sąskaitų administravimo bendrajai informacinei sistemai (SABIS), kuria pakeičiama informacinė sistema „E. sąskaita“, sąskaitos turi būti teikiamos per SABIS.“.</w:t>
            </w:r>
          </w:p>
          <w:p w14:paraId="58E06378" w14:textId="77777777" w:rsidR="003464B0" w:rsidRDefault="003464B0" w:rsidP="003464B0">
            <w:pPr>
              <w:jc w:val="both"/>
            </w:pPr>
          </w:p>
          <w:p w14:paraId="4DA514FB" w14:textId="77777777" w:rsidR="003464B0" w:rsidRDefault="00275CF9" w:rsidP="003464B0">
            <w:pPr>
              <w:jc w:val="both"/>
            </w:pPr>
            <w:r>
              <w:t xml:space="preserve"> 13.1.4. Sutarties Bendrųjų sąlygų 22.2 skyrius „Sutarties nutraukimas Pirkėjo iniciatyva“ papildomas 22.2.2.13 punktu, kuris išdėstomas tai</w:t>
            </w:r>
            <w:r w:rsidR="003464B0">
              <w:t>p:</w:t>
            </w:r>
          </w:p>
          <w:p w14:paraId="3BA46FE8" w14:textId="77777777" w:rsidR="003464B0" w:rsidRDefault="003464B0" w:rsidP="003464B0">
            <w:pPr>
              <w:jc w:val="both"/>
            </w:pPr>
          </w:p>
          <w:p w14:paraId="6BD79378" w14:textId="5122B5C7" w:rsidR="00275CF9" w:rsidRDefault="00275CF9" w:rsidP="003464B0">
            <w:pPr>
              <w:jc w:val="both"/>
              <w:rPr>
                <w:color w:val="4472C4"/>
                <w:kern w:val="2"/>
                <w:szCs w:val="24"/>
              </w:rPr>
            </w:pPr>
            <w:r>
              <w:t xml:space="preserve"> „22.2.2.13.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w:t>
            </w:r>
            <w:r>
              <w:lastRenderedPageBreak/>
              <w:t>saugumo įstatyme).“. (papildyti, jei Sutarties Bendrosios sąlygos bus pildomos kitomis nuostatomis)</w:t>
            </w:r>
          </w:p>
        </w:tc>
      </w:tr>
    </w:tbl>
    <w:p w14:paraId="0DD170C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D9A6000" w14:textId="77777777" w:rsidTr="00043A32">
        <w:trPr>
          <w:trHeight w:val="300"/>
        </w:trPr>
        <w:tc>
          <w:tcPr>
            <w:tcW w:w="9535" w:type="dxa"/>
            <w:gridSpan w:val="2"/>
          </w:tcPr>
          <w:p w14:paraId="36E0ED1E" w14:textId="77777777" w:rsidR="00275CF9" w:rsidRDefault="00275CF9" w:rsidP="00275CF9">
            <w:pPr>
              <w:jc w:val="center"/>
              <w:rPr>
                <w:b/>
                <w:bCs/>
                <w:kern w:val="2"/>
                <w:szCs w:val="24"/>
              </w:rPr>
            </w:pPr>
            <w:r>
              <w:rPr>
                <w:b/>
                <w:bCs/>
                <w:kern w:val="2"/>
                <w:szCs w:val="24"/>
              </w:rPr>
              <w:t>14. SUTARTIES PRIEDAI</w:t>
            </w:r>
          </w:p>
          <w:p w14:paraId="6DF57BC6" w14:textId="77777777" w:rsidR="00275CF9" w:rsidRDefault="00275CF9" w:rsidP="00043A32">
            <w:pPr>
              <w:jc w:val="center"/>
              <w:rPr>
                <w:b/>
                <w:bCs/>
                <w:kern w:val="2"/>
                <w:szCs w:val="24"/>
              </w:rPr>
            </w:pPr>
          </w:p>
        </w:tc>
      </w:tr>
      <w:tr w:rsidR="00275CF9" w14:paraId="6CCCD050" w14:textId="77777777" w:rsidTr="00043A32">
        <w:trPr>
          <w:trHeight w:val="300"/>
        </w:trPr>
        <w:tc>
          <w:tcPr>
            <w:tcW w:w="2704" w:type="dxa"/>
          </w:tcPr>
          <w:p w14:paraId="2661D09E" w14:textId="764481B2" w:rsidR="00275CF9" w:rsidRDefault="00136E5E" w:rsidP="00043A32">
            <w:pPr>
              <w:rPr>
                <w:b/>
                <w:bCs/>
                <w:kern w:val="2"/>
                <w:szCs w:val="24"/>
              </w:rPr>
            </w:pPr>
            <w:r>
              <w:rPr>
                <w:b/>
                <w:bCs/>
                <w:kern w:val="2"/>
                <w:szCs w:val="24"/>
              </w:rPr>
              <w:t>Priedas Nr. 1</w:t>
            </w:r>
          </w:p>
        </w:tc>
        <w:tc>
          <w:tcPr>
            <w:tcW w:w="6831" w:type="dxa"/>
          </w:tcPr>
          <w:p w14:paraId="118D178A" w14:textId="675329B2" w:rsidR="00275CF9" w:rsidRDefault="00136E5E" w:rsidP="00043A32">
            <w:pPr>
              <w:rPr>
                <w:color w:val="4472C4"/>
                <w:kern w:val="2"/>
                <w:szCs w:val="24"/>
              </w:rPr>
            </w:pPr>
            <w:r w:rsidRPr="00136E5E">
              <w:rPr>
                <w:kern w:val="2"/>
                <w:szCs w:val="24"/>
              </w:rPr>
              <w:t>Pasiūlymo forma – techninė specifikacija</w:t>
            </w:r>
          </w:p>
        </w:tc>
      </w:tr>
      <w:tr w:rsidR="00136E5E" w14:paraId="2D3C403D" w14:textId="77777777" w:rsidTr="00043A32">
        <w:trPr>
          <w:trHeight w:val="300"/>
        </w:trPr>
        <w:tc>
          <w:tcPr>
            <w:tcW w:w="2704" w:type="dxa"/>
          </w:tcPr>
          <w:p w14:paraId="00DEFA71" w14:textId="6DCE7FA5" w:rsidR="00136E5E" w:rsidRDefault="00136E5E" w:rsidP="00043A32">
            <w:pPr>
              <w:rPr>
                <w:b/>
                <w:bCs/>
                <w:kern w:val="2"/>
                <w:szCs w:val="24"/>
              </w:rPr>
            </w:pPr>
            <w:r>
              <w:rPr>
                <w:b/>
                <w:bCs/>
                <w:kern w:val="2"/>
                <w:szCs w:val="24"/>
              </w:rPr>
              <w:t>Priedas Nr. 2</w:t>
            </w:r>
          </w:p>
        </w:tc>
        <w:tc>
          <w:tcPr>
            <w:tcW w:w="6831" w:type="dxa"/>
          </w:tcPr>
          <w:p w14:paraId="053A6B8A" w14:textId="48D7647A" w:rsidR="00136E5E" w:rsidRDefault="00136E5E" w:rsidP="00043A32">
            <w:pPr>
              <w:rPr>
                <w:color w:val="4472C4"/>
                <w:kern w:val="2"/>
                <w:szCs w:val="24"/>
              </w:rPr>
            </w:pPr>
            <w:r>
              <w:rPr>
                <w:kern w:val="2"/>
                <w:szCs w:val="24"/>
              </w:rPr>
              <w:t>Sutarties vykdymui pasitelkiami subtiekėjai ir (ar) specialistai</w:t>
            </w:r>
          </w:p>
        </w:tc>
      </w:tr>
      <w:tr w:rsidR="003464B0" w14:paraId="1A9DA106" w14:textId="77777777" w:rsidTr="00043A32">
        <w:trPr>
          <w:trHeight w:val="300"/>
        </w:trPr>
        <w:tc>
          <w:tcPr>
            <w:tcW w:w="2704" w:type="dxa"/>
          </w:tcPr>
          <w:p w14:paraId="7AB384C3" w14:textId="77777777" w:rsidR="003464B0" w:rsidRDefault="003464B0" w:rsidP="00043A32">
            <w:pPr>
              <w:rPr>
                <w:b/>
                <w:bCs/>
                <w:kern w:val="2"/>
                <w:szCs w:val="24"/>
              </w:rPr>
            </w:pPr>
          </w:p>
        </w:tc>
        <w:tc>
          <w:tcPr>
            <w:tcW w:w="6831" w:type="dxa"/>
          </w:tcPr>
          <w:p w14:paraId="53F9361C" w14:textId="77777777" w:rsidR="003464B0" w:rsidRDefault="003464B0" w:rsidP="00043A32">
            <w:pPr>
              <w:rPr>
                <w:kern w:val="2"/>
                <w:szCs w:val="24"/>
              </w:rPr>
            </w:pPr>
          </w:p>
        </w:tc>
      </w:tr>
    </w:tbl>
    <w:p w14:paraId="08607C5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1840FD9" w14:textId="77777777" w:rsidTr="00043A32">
        <w:trPr>
          <w:trHeight w:val="300"/>
        </w:trPr>
        <w:tc>
          <w:tcPr>
            <w:tcW w:w="9535" w:type="dxa"/>
            <w:gridSpan w:val="2"/>
          </w:tcPr>
          <w:p w14:paraId="788E98AD" w14:textId="77777777" w:rsidR="00275CF9" w:rsidRDefault="00275CF9" w:rsidP="00275CF9">
            <w:pPr>
              <w:jc w:val="center"/>
              <w:rPr>
                <w:b/>
                <w:bCs/>
                <w:kern w:val="2"/>
                <w:szCs w:val="24"/>
              </w:rPr>
            </w:pPr>
            <w:r>
              <w:rPr>
                <w:b/>
                <w:bCs/>
                <w:kern w:val="2"/>
                <w:szCs w:val="24"/>
              </w:rPr>
              <w:t>15. ŠALIŲ ATSTOVŲ PARAŠAI</w:t>
            </w:r>
          </w:p>
        </w:tc>
      </w:tr>
      <w:tr w:rsidR="00275CF9" w14:paraId="6B0E7378" w14:textId="77777777" w:rsidTr="00275CF9">
        <w:trPr>
          <w:trHeight w:val="300"/>
        </w:trPr>
        <w:tc>
          <w:tcPr>
            <w:tcW w:w="4815" w:type="dxa"/>
          </w:tcPr>
          <w:p w14:paraId="1260B9FF" w14:textId="77777777" w:rsidR="00275CF9" w:rsidRDefault="00275CF9" w:rsidP="00275CF9">
            <w:pPr>
              <w:jc w:val="center"/>
              <w:rPr>
                <w:b/>
                <w:bCs/>
                <w:kern w:val="2"/>
                <w:szCs w:val="24"/>
              </w:rPr>
            </w:pPr>
            <w:r>
              <w:rPr>
                <w:b/>
                <w:bCs/>
                <w:kern w:val="2"/>
                <w:szCs w:val="24"/>
              </w:rPr>
              <w:t>PIRKĖJAS</w:t>
            </w:r>
          </w:p>
        </w:tc>
        <w:tc>
          <w:tcPr>
            <w:tcW w:w="4720" w:type="dxa"/>
          </w:tcPr>
          <w:p w14:paraId="23CC2E06" w14:textId="77777777" w:rsidR="00275CF9" w:rsidRDefault="00275CF9" w:rsidP="00275CF9">
            <w:pPr>
              <w:jc w:val="center"/>
              <w:rPr>
                <w:color w:val="4472C4"/>
                <w:kern w:val="2"/>
                <w:szCs w:val="24"/>
              </w:rPr>
            </w:pPr>
            <w:r>
              <w:rPr>
                <w:b/>
                <w:bCs/>
                <w:kern w:val="2"/>
                <w:szCs w:val="24"/>
              </w:rPr>
              <w:t>TIEKĖJAS</w:t>
            </w:r>
          </w:p>
        </w:tc>
      </w:tr>
      <w:tr w:rsidR="00275CF9" w14:paraId="4BA5CACE" w14:textId="77777777" w:rsidTr="00275CF9">
        <w:trPr>
          <w:trHeight w:val="300"/>
        </w:trPr>
        <w:tc>
          <w:tcPr>
            <w:tcW w:w="4815" w:type="dxa"/>
          </w:tcPr>
          <w:p w14:paraId="2470B3E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12B1D785" w14:textId="77777777" w:rsidR="00275CF9" w:rsidRDefault="00275CF9" w:rsidP="00275CF9">
            <w:pPr>
              <w:rPr>
                <w:color w:val="4472C4"/>
                <w:kern w:val="2"/>
                <w:szCs w:val="24"/>
              </w:rPr>
            </w:pPr>
            <w:r>
              <w:rPr>
                <w:color w:val="4472C4"/>
                <w:kern w:val="2"/>
                <w:szCs w:val="24"/>
              </w:rPr>
              <w:t>(nurodomos atstovo pareigos, vardas, pavardė)</w:t>
            </w:r>
          </w:p>
        </w:tc>
      </w:tr>
      <w:tr w:rsidR="00275CF9" w14:paraId="7410AF9F" w14:textId="77777777" w:rsidTr="00275CF9">
        <w:trPr>
          <w:trHeight w:val="300"/>
        </w:trPr>
        <w:tc>
          <w:tcPr>
            <w:tcW w:w="4815" w:type="dxa"/>
          </w:tcPr>
          <w:p w14:paraId="3262113C" w14:textId="77777777" w:rsidR="00275CF9" w:rsidRDefault="00275CF9" w:rsidP="00275CF9">
            <w:pPr>
              <w:jc w:val="center"/>
              <w:rPr>
                <w:b/>
                <w:bCs/>
                <w:color w:val="4472C4"/>
                <w:kern w:val="2"/>
                <w:szCs w:val="24"/>
              </w:rPr>
            </w:pPr>
          </w:p>
          <w:p w14:paraId="773C00D0" w14:textId="77777777" w:rsidR="00275CF9" w:rsidRDefault="00275CF9" w:rsidP="00275CF9">
            <w:pPr>
              <w:jc w:val="center"/>
              <w:rPr>
                <w:b/>
                <w:bCs/>
                <w:color w:val="4472C4"/>
                <w:kern w:val="2"/>
                <w:szCs w:val="24"/>
              </w:rPr>
            </w:pPr>
            <w:r>
              <w:rPr>
                <w:b/>
                <w:bCs/>
                <w:color w:val="4472C4"/>
                <w:kern w:val="2"/>
                <w:szCs w:val="24"/>
              </w:rPr>
              <w:t>(parašas)</w:t>
            </w:r>
          </w:p>
          <w:p w14:paraId="53F8197B" w14:textId="77777777" w:rsidR="00275CF9" w:rsidRDefault="00275CF9" w:rsidP="00275CF9">
            <w:pPr>
              <w:jc w:val="center"/>
              <w:rPr>
                <w:b/>
                <w:bCs/>
                <w:color w:val="4472C4"/>
                <w:kern w:val="2"/>
                <w:szCs w:val="24"/>
              </w:rPr>
            </w:pPr>
          </w:p>
          <w:p w14:paraId="6FF66F81" w14:textId="77777777" w:rsidR="00275CF9" w:rsidRDefault="00275CF9" w:rsidP="00275CF9">
            <w:pPr>
              <w:rPr>
                <w:b/>
                <w:bCs/>
                <w:kern w:val="2"/>
                <w:szCs w:val="24"/>
              </w:rPr>
            </w:pPr>
          </w:p>
        </w:tc>
        <w:tc>
          <w:tcPr>
            <w:tcW w:w="4720" w:type="dxa"/>
          </w:tcPr>
          <w:p w14:paraId="5C209050" w14:textId="77777777" w:rsidR="00275CF9" w:rsidRDefault="00275CF9" w:rsidP="00275CF9">
            <w:pPr>
              <w:jc w:val="center"/>
              <w:rPr>
                <w:b/>
                <w:bCs/>
                <w:color w:val="4472C4"/>
                <w:kern w:val="2"/>
                <w:szCs w:val="24"/>
              </w:rPr>
            </w:pPr>
          </w:p>
          <w:p w14:paraId="684D2EFE" w14:textId="77777777" w:rsidR="00275CF9" w:rsidRDefault="00275CF9" w:rsidP="00275CF9">
            <w:pPr>
              <w:rPr>
                <w:color w:val="4472C4"/>
                <w:kern w:val="2"/>
                <w:szCs w:val="24"/>
              </w:rPr>
            </w:pPr>
            <w:r>
              <w:rPr>
                <w:b/>
                <w:bCs/>
                <w:color w:val="4472C4"/>
                <w:kern w:val="2"/>
                <w:szCs w:val="24"/>
              </w:rPr>
              <w:t>(parašas)</w:t>
            </w:r>
          </w:p>
        </w:tc>
      </w:tr>
    </w:tbl>
    <w:p w14:paraId="3F2E4F70" w14:textId="77777777" w:rsidR="00275CF9" w:rsidRDefault="00275CF9" w:rsidP="00275CF9">
      <w:pPr>
        <w:jc w:val="center"/>
        <w:rPr>
          <w:szCs w:val="24"/>
        </w:rPr>
      </w:pPr>
    </w:p>
    <w:sectPr w:rsidR="00275CF9" w:rsidSect="00D17A8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5C86" w14:textId="77777777" w:rsidR="006B0C8C" w:rsidRDefault="006B0C8C">
      <w:pPr>
        <w:rPr>
          <w:kern w:val="2"/>
          <w:sz w:val="22"/>
          <w:szCs w:val="22"/>
          <w:lang w:val="en-US"/>
        </w:rPr>
      </w:pPr>
      <w:r>
        <w:rPr>
          <w:kern w:val="2"/>
          <w:sz w:val="22"/>
          <w:szCs w:val="22"/>
          <w:lang w:val="en-US"/>
        </w:rPr>
        <w:separator/>
      </w:r>
    </w:p>
  </w:endnote>
  <w:endnote w:type="continuationSeparator" w:id="0">
    <w:p w14:paraId="433E6152" w14:textId="77777777" w:rsidR="006B0C8C" w:rsidRDefault="006B0C8C">
      <w:pPr>
        <w:rPr>
          <w:kern w:val="2"/>
          <w:sz w:val="22"/>
          <w:szCs w:val="22"/>
          <w:lang w:val="en-US"/>
        </w:rPr>
      </w:pPr>
      <w:r>
        <w:rPr>
          <w:kern w:val="2"/>
          <w:sz w:val="22"/>
          <w:szCs w:val="22"/>
          <w:lang w:val="en-US"/>
        </w:rPr>
        <w:continuationSeparator/>
      </w:r>
    </w:p>
  </w:endnote>
  <w:endnote w:type="continuationNotice" w:id="1">
    <w:p w14:paraId="68D03DFC" w14:textId="77777777" w:rsidR="006B0C8C" w:rsidRDefault="006B0C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A121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27F9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6DB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E49E" w14:textId="77777777" w:rsidR="006B0C8C" w:rsidRDefault="006B0C8C">
      <w:pPr>
        <w:rPr>
          <w:kern w:val="2"/>
          <w:sz w:val="22"/>
          <w:szCs w:val="22"/>
          <w:lang w:val="en-US"/>
        </w:rPr>
      </w:pPr>
      <w:r>
        <w:rPr>
          <w:kern w:val="2"/>
          <w:sz w:val="22"/>
          <w:szCs w:val="22"/>
          <w:lang w:val="en-US"/>
        </w:rPr>
        <w:separator/>
      </w:r>
    </w:p>
  </w:footnote>
  <w:footnote w:type="continuationSeparator" w:id="0">
    <w:p w14:paraId="34DEBC2F" w14:textId="77777777" w:rsidR="006B0C8C" w:rsidRDefault="006B0C8C">
      <w:pPr>
        <w:rPr>
          <w:kern w:val="2"/>
          <w:sz w:val="22"/>
          <w:szCs w:val="22"/>
          <w:lang w:val="en-US"/>
        </w:rPr>
      </w:pPr>
      <w:r>
        <w:rPr>
          <w:kern w:val="2"/>
          <w:sz w:val="22"/>
          <w:szCs w:val="22"/>
          <w:lang w:val="en-US"/>
        </w:rPr>
        <w:continuationSeparator/>
      </w:r>
    </w:p>
  </w:footnote>
  <w:footnote w:type="continuationNotice" w:id="1">
    <w:p w14:paraId="1CBB9503" w14:textId="77777777" w:rsidR="006B0C8C" w:rsidRDefault="006B0C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CFA6" w14:textId="77777777" w:rsidR="005A5832" w:rsidRDefault="005A5832">
    <w:pPr>
      <w:tabs>
        <w:tab w:val="center" w:pos="4680"/>
        <w:tab w:val="right" w:pos="9360"/>
      </w:tabs>
      <w:spacing w:after="160" w:line="259" w:lineRule="auto"/>
      <w:rPr>
        <w:kern w:val="2"/>
        <w:sz w:val="22"/>
        <w:szCs w:val="22"/>
        <w:lang w:val="en-US"/>
      </w:rPr>
    </w:pPr>
  </w:p>
  <w:p w14:paraId="6BB1FED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8E1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D660E"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48DC"/>
    <w:rsid w:val="00075987"/>
    <w:rsid w:val="00136E5E"/>
    <w:rsid w:val="00205EBF"/>
    <w:rsid w:val="002458FB"/>
    <w:rsid w:val="00275CF9"/>
    <w:rsid w:val="003464B0"/>
    <w:rsid w:val="003A1606"/>
    <w:rsid w:val="003C7647"/>
    <w:rsid w:val="00474C29"/>
    <w:rsid w:val="00476EFB"/>
    <w:rsid w:val="005445CF"/>
    <w:rsid w:val="00586C34"/>
    <w:rsid w:val="00595852"/>
    <w:rsid w:val="005A5832"/>
    <w:rsid w:val="005B0BA1"/>
    <w:rsid w:val="005B7A1D"/>
    <w:rsid w:val="005E2E8A"/>
    <w:rsid w:val="005F5B23"/>
    <w:rsid w:val="00604426"/>
    <w:rsid w:val="006B0C8C"/>
    <w:rsid w:val="006E3A57"/>
    <w:rsid w:val="007000B2"/>
    <w:rsid w:val="00732104"/>
    <w:rsid w:val="007703DC"/>
    <w:rsid w:val="008419E6"/>
    <w:rsid w:val="008B19F4"/>
    <w:rsid w:val="008F4CA9"/>
    <w:rsid w:val="00902377"/>
    <w:rsid w:val="009177E8"/>
    <w:rsid w:val="00952079"/>
    <w:rsid w:val="009A1D37"/>
    <w:rsid w:val="009B6429"/>
    <w:rsid w:val="009C4C98"/>
    <w:rsid w:val="00A10867"/>
    <w:rsid w:val="00A32549"/>
    <w:rsid w:val="00A35759"/>
    <w:rsid w:val="00AB2C66"/>
    <w:rsid w:val="00AD3D07"/>
    <w:rsid w:val="00B83CD9"/>
    <w:rsid w:val="00BE3CC3"/>
    <w:rsid w:val="00D07368"/>
    <w:rsid w:val="00D17A81"/>
    <w:rsid w:val="00D45772"/>
    <w:rsid w:val="00DD2324"/>
    <w:rsid w:val="00DE4507"/>
    <w:rsid w:val="00E1626B"/>
    <w:rsid w:val="00E4134F"/>
    <w:rsid w:val="00F01266"/>
    <w:rsid w:val="00F23EFD"/>
    <w:rsid w:val="00F4343E"/>
    <w:rsid w:val="00F7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D6F4E"/>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9B6429"/>
    <w:pPr>
      <w:ind w:left="720"/>
      <w:contextualSpacing/>
    </w:pPr>
  </w:style>
  <w:style w:type="table" w:styleId="TableGrid">
    <w:name w:val="Table Grid"/>
    <w:basedOn w:val="TableNorma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01266"/>
    <w:rPr>
      <w:sz w:val="16"/>
      <w:szCs w:val="16"/>
    </w:rPr>
  </w:style>
  <w:style w:type="paragraph" w:styleId="CommentText">
    <w:name w:val="annotation text"/>
    <w:basedOn w:val="Normal"/>
    <w:link w:val="CommentTextChar"/>
    <w:unhideWhenUsed/>
    <w:rsid w:val="00F01266"/>
    <w:rPr>
      <w:sz w:val="20"/>
    </w:rPr>
  </w:style>
  <w:style w:type="character" w:customStyle="1" w:styleId="CommentTextChar">
    <w:name w:val="Comment Text Char"/>
    <w:basedOn w:val="DefaultParagraphFont"/>
    <w:link w:val="CommentText"/>
    <w:rsid w:val="00F01266"/>
    <w:rPr>
      <w:sz w:val="20"/>
    </w:rPr>
  </w:style>
  <w:style w:type="paragraph" w:styleId="CommentSubject">
    <w:name w:val="annotation subject"/>
    <w:basedOn w:val="CommentText"/>
    <w:next w:val="CommentText"/>
    <w:link w:val="CommentSubjectChar"/>
    <w:semiHidden/>
    <w:unhideWhenUsed/>
    <w:rsid w:val="00F01266"/>
    <w:rPr>
      <w:b/>
      <w:bCs/>
    </w:rPr>
  </w:style>
  <w:style w:type="character" w:customStyle="1" w:styleId="CommentSubjectChar">
    <w:name w:val="Comment Subject Char"/>
    <w:basedOn w:val="CommentTextChar"/>
    <w:link w:val="CommentSubject"/>
    <w:semiHidden/>
    <w:rsid w:val="00F01266"/>
    <w:rPr>
      <w:b/>
      <w:bCs/>
      <w:sz w:val="20"/>
    </w:rPr>
  </w:style>
  <w:style w:type="character" w:customStyle="1" w:styleId="cf01">
    <w:name w:val="cf01"/>
    <w:basedOn w:val="DefaultParagraphFont"/>
    <w:rsid w:val="00F23EFD"/>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890">
      <w:bodyDiv w:val="1"/>
      <w:marLeft w:val="0"/>
      <w:marRight w:val="0"/>
      <w:marTop w:val="0"/>
      <w:marBottom w:val="0"/>
      <w:divBdr>
        <w:top w:val="none" w:sz="0" w:space="0" w:color="auto"/>
        <w:left w:val="none" w:sz="0" w:space="0" w:color="auto"/>
        <w:bottom w:val="none" w:sz="0" w:space="0" w:color="auto"/>
        <w:right w:val="none" w:sz="0" w:space="0" w:color="auto"/>
      </w:divBdr>
      <w:divsChild>
        <w:div w:id="871722937">
          <w:marLeft w:val="0"/>
          <w:marRight w:val="0"/>
          <w:marTop w:val="0"/>
          <w:marBottom w:val="0"/>
          <w:divBdr>
            <w:top w:val="none" w:sz="0" w:space="0" w:color="auto"/>
            <w:left w:val="none" w:sz="0" w:space="0" w:color="auto"/>
            <w:bottom w:val="none" w:sz="0" w:space="0" w:color="auto"/>
            <w:right w:val="none" w:sz="0" w:space="0" w:color="auto"/>
          </w:divBdr>
          <w:divsChild>
            <w:div w:id="1557428304">
              <w:marLeft w:val="0"/>
              <w:marRight w:val="0"/>
              <w:marTop w:val="0"/>
              <w:marBottom w:val="300"/>
              <w:divBdr>
                <w:top w:val="none" w:sz="0" w:space="0" w:color="auto"/>
                <w:left w:val="none" w:sz="0" w:space="0" w:color="auto"/>
                <w:bottom w:val="none" w:sz="0" w:space="0" w:color="auto"/>
                <w:right w:val="none" w:sz="0" w:space="0" w:color="auto"/>
              </w:divBdr>
              <w:divsChild>
                <w:div w:id="459416384">
                  <w:marLeft w:val="0"/>
                  <w:marRight w:val="0"/>
                  <w:marTop w:val="0"/>
                  <w:marBottom w:val="0"/>
                  <w:divBdr>
                    <w:top w:val="none" w:sz="0" w:space="0" w:color="auto"/>
                    <w:left w:val="none" w:sz="0" w:space="0" w:color="auto"/>
                    <w:bottom w:val="none" w:sz="0" w:space="0" w:color="auto"/>
                    <w:right w:val="none" w:sz="0" w:space="0" w:color="auto"/>
                  </w:divBdr>
                  <w:divsChild>
                    <w:div w:id="8390778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5564586">
      <w:bodyDiv w:val="1"/>
      <w:marLeft w:val="0"/>
      <w:marRight w:val="0"/>
      <w:marTop w:val="0"/>
      <w:marBottom w:val="0"/>
      <w:divBdr>
        <w:top w:val="none" w:sz="0" w:space="0" w:color="auto"/>
        <w:left w:val="none" w:sz="0" w:space="0" w:color="auto"/>
        <w:bottom w:val="none" w:sz="0" w:space="0" w:color="auto"/>
        <w:right w:val="none" w:sz="0" w:space="0" w:color="auto"/>
      </w:divBdr>
      <w:divsChild>
        <w:div w:id="1454637803">
          <w:marLeft w:val="0"/>
          <w:marRight w:val="0"/>
          <w:marTop w:val="0"/>
          <w:marBottom w:val="0"/>
          <w:divBdr>
            <w:top w:val="none" w:sz="0" w:space="0" w:color="auto"/>
            <w:left w:val="none" w:sz="0" w:space="0" w:color="auto"/>
            <w:bottom w:val="none" w:sz="0" w:space="0" w:color="auto"/>
            <w:right w:val="none" w:sz="0" w:space="0" w:color="auto"/>
          </w:divBdr>
          <w:divsChild>
            <w:div w:id="1185168664">
              <w:marLeft w:val="0"/>
              <w:marRight w:val="0"/>
              <w:marTop w:val="0"/>
              <w:marBottom w:val="300"/>
              <w:divBdr>
                <w:top w:val="none" w:sz="0" w:space="0" w:color="auto"/>
                <w:left w:val="none" w:sz="0" w:space="0" w:color="auto"/>
                <w:bottom w:val="none" w:sz="0" w:space="0" w:color="auto"/>
                <w:right w:val="none" w:sz="0" w:space="0" w:color="auto"/>
              </w:divBdr>
              <w:divsChild>
                <w:div w:id="2029283367">
                  <w:marLeft w:val="0"/>
                  <w:marRight w:val="0"/>
                  <w:marTop w:val="0"/>
                  <w:marBottom w:val="0"/>
                  <w:divBdr>
                    <w:top w:val="none" w:sz="0" w:space="0" w:color="auto"/>
                    <w:left w:val="none" w:sz="0" w:space="0" w:color="auto"/>
                    <w:bottom w:val="none" w:sz="0" w:space="0" w:color="auto"/>
                    <w:right w:val="none" w:sz="0" w:space="0" w:color="auto"/>
                  </w:divBdr>
                  <w:divsChild>
                    <w:div w:id="205914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12378</Words>
  <Characters>7056</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Petruškevičiūtė</cp:lastModifiedBy>
  <cp:revision>6</cp:revision>
  <dcterms:created xsi:type="dcterms:W3CDTF">2025-04-14T14:23:00Z</dcterms:created>
  <dcterms:modified xsi:type="dcterms:W3CDTF">2025-04-18T08:48:00Z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